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X255b7feec80a03b3d9b68a387ba544585c39649"/>
    <w:p>
      <w:pPr>
        <w:pStyle w:val="Heading1"/>
      </w:pPr>
      <w:r>
        <w:t xml:space="preserve">Checklist: MDR General Safety and Performance Requirements</w:t>
      </w:r>
    </w:p>
    <w:bookmarkStart w:id="20" w:name="chapter-i-general-requirements"/>
    <w:p>
      <w:pPr>
        <w:pStyle w:val="Heading2"/>
      </w:pPr>
      <w:r>
        <w:t xml:space="preserve">Chapter I: General Requirements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w:t>
            </w:r>
          </w:p>
        </w:tc>
        <w:tc>
          <w:tcPr/>
          <w:p>
            <w:pPr>
              <w:pStyle w:val="Compact"/>
              <w:jc w:val="left"/>
            </w:pPr>
            <w:r>
              <w:t xml:space="preserve">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r>
              <w:t xml:space="preserve">MEDDEV 2.7/1</w:t>
            </w:r>
          </w:p>
        </w:tc>
        <w:tc>
          <w:tcPr/>
          <w:p>
            <w:pPr>
              <w:pStyle w:val="Compact"/>
              <w:jc w:val="left"/>
            </w:pPr>
            <w:r>
              <w:t xml:space="preserve">ISD-Intended Use,</w:t>
            </w:r>
            <w:r>
              <w:t xml:space="preserve">ISD-Stakeholder Descriptions,</w:t>
            </w:r>
            <w:r>
              <w:t xml:space="preserve">ISD-Usability Evaluation Plan,</w:t>
            </w:r>
            <w:r>
              <w:t xml:space="preserve">ISD-Usability Evaluation Report,</w:t>
            </w:r>
            <w:r>
              <w:t xml:space="preserve">ISD-Risk Management Report,</w:t>
            </w:r>
            <w:r>
              <w:t xml:space="preserve">CEV-Clinical Evaluation Plan,</w:t>
            </w:r>
            <w:r>
              <w:t xml:space="preserve">CEV-Clinical Evaluation Report,</w:t>
            </w:r>
            <w:r>
              <w:t xml:space="preserve">CEV - Clinical Evaluation Checklist</w:t>
            </w:r>
          </w:p>
        </w:tc>
      </w:tr>
      <w:tr>
        <w:tc>
          <w:tcPr/>
          <w:p>
            <w:pPr>
              <w:pStyle w:val="Compact"/>
              <w:jc w:val="left"/>
            </w:pPr>
            <w:r>
              <w:t xml:space="preserve">2</w:t>
            </w:r>
          </w:p>
        </w:tc>
        <w:tc>
          <w:tcPr/>
          <w:p>
            <w:pPr>
              <w:pStyle w:val="Compact"/>
              <w:jc w:val="left"/>
            </w:pPr>
            <w:r>
              <w:t xml:space="preserve">The requirement in this Annex to reduce risks as far as possible means the reduction of risks as far as possible without adversely affecting the benefit-risk ratio.</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ISD-Risk Management Plan,</w:t>
            </w:r>
            <w:r>
              <w:t xml:space="preserve">ISD-Risk Management Report</w:t>
            </w:r>
          </w:p>
        </w:tc>
      </w:tr>
      <w:tr>
        <w:tc>
          <w:tcPr/>
          <w:p>
            <w:pPr>
              <w:pStyle w:val="Compact"/>
              <w:jc w:val="left"/>
            </w:pPr>
            <w:r>
              <w:t xml:space="preserve">3</w:t>
            </w:r>
          </w:p>
        </w:tc>
        <w:tc>
          <w:tcPr/>
          <w:p>
            <w:pPr>
              <w:pStyle w:val="Compact"/>
              <w:jc w:val="left"/>
            </w:pPr>
            <w:r>
              <w:t xml:space="preserve">Manufacturers shall establish, implement, document and maintain a risk management system. Risk management shall be understood as a continuous iterative process throughout the entire lifecycle of a device, requiring regular systematic updating. In carrying out risk management manufacturers shall:</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ISD-SOP Integrated Software Development</w:t>
            </w:r>
          </w:p>
        </w:tc>
      </w:tr>
      <w:tr>
        <w:tc>
          <w:tcPr/>
          <w:p>
            <w:pPr>
              <w:pStyle w:val="Compact"/>
              <w:jc w:val="left"/>
            </w:pPr>
            <w:r>
              <w:t xml:space="preserve">(a)</w:t>
            </w:r>
          </w:p>
        </w:tc>
        <w:tc>
          <w:tcPr/>
          <w:p>
            <w:pPr>
              <w:pStyle w:val="Compact"/>
              <w:jc w:val="left"/>
            </w:pPr>
            <w:r>
              <w:t xml:space="preserve">establish and document a risk management plan for each device;</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ISD-Risk Management Plan</w:t>
            </w:r>
          </w:p>
        </w:tc>
      </w:tr>
      <w:tr>
        <w:tc>
          <w:tcPr/>
          <w:p>
            <w:pPr>
              <w:pStyle w:val="Compact"/>
              <w:jc w:val="left"/>
            </w:pPr>
            <w:r>
              <w:t xml:space="preserve">(b)</w:t>
            </w:r>
          </w:p>
        </w:tc>
        <w:tc>
          <w:tcPr/>
          <w:p>
            <w:pPr>
              <w:pStyle w:val="Compact"/>
              <w:jc w:val="left"/>
            </w:pPr>
            <w:r>
              <w:t xml:space="preserve">identify and analyze the known and foreseeable hazards associated with each device;</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p>
        </w:tc>
      </w:tr>
      <w:tr>
        <w:tc>
          <w:tcPr/>
          <w:p>
            <w:pPr>
              <w:pStyle w:val="Compact"/>
              <w:jc w:val="left"/>
            </w:pPr>
            <w:r>
              <w:t xml:space="preserve">(c)</w:t>
            </w:r>
          </w:p>
        </w:tc>
        <w:tc>
          <w:tcPr/>
          <w:p>
            <w:pPr>
              <w:pStyle w:val="Compact"/>
              <w:jc w:val="left"/>
            </w:pPr>
            <w:r>
              <w:t xml:space="preserve">estimate and evaluate the risks associated with, and occurring during, the intended use and during reasonably foreseeable misuse;</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r>
              <w:t xml:space="preserve">User Needs Specification</w:t>
            </w:r>
          </w:p>
        </w:tc>
      </w:tr>
      <w:tr>
        <w:tc>
          <w:tcPr/>
          <w:p>
            <w:pPr>
              <w:pStyle w:val="Compact"/>
              <w:jc w:val="left"/>
            </w:pPr>
            <w:r>
              <w:t xml:space="preserve">(d)</w:t>
            </w:r>
          </w:p>
        </w:tc>
        <w:tc>
          <w:tcPr/>
          <w:p>
            <w:pPr>
              <w:pStyle w:val="Compact"/>
              <w:jc w:val="left"/>
            </w:pPr>
            <w:r>
              <w:t xml:space="preserve">eliminate or control the risks referred to in point (c) in accordance with the requirements of Section 4;</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p>
        </w:tc>
      </w:tr>
      <w:tr>
        <w:tc>
          <w:tcPr/>
          <w:p>
            <w:pPr>
              <w:pStyle w:val="Compact"/>
              <w:jc w:val="left"/>
            </w:pPr>
            <w:r>
              <w:t xml:space="preserve">(e)</w:t>
            </w:r>
          </w:p>
        </w:tc>
        <w:tc>
          <w:tcPr/>
          <w:p>
            <w:pPr>
              <w:pStyle w:val="Compact"/>
              <w:jc w:val="left"/>
            </w:pPr>
            <w:r>
              <w:t xml:space="preserve">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r>
              <w:t xml:space="preserve">MEDDEV 2.12/1,</w:t>
            </w:r>
            <w:r>
              <w:t xml:space="preserve">MDCG 2022-21</w:t>
            </w:r>
          </w:p>
        </w:tc>
        <w:tc>
          <w:tcPr/>
          <w:p>
            <w:pPr>
              <w:pStyle w:val="Compact"/>
              <w:jc w:val="left"/>
            </w:pPr>
            <w:r>
              <w:t xml:space="preserve">ISD-FMEA Risk Table,</w:t>
            </w:r>
            <w:r>
              <w:t xml:space="preserve">ISD-SOP Integrated Software Development,</w:t>
            </w:r>
            <w:r>
              <w:t xml:space="preserve">PMS-SOP Post-Market Surveillance,</w:t>
            </w:r>
            <w:r>
              <w:t xml:space="preserve">PMS-Post-Market Surveillance Plan,</w:t>
            </w:r>
            <w:r>
              <w:t xml:space="preserve">PMS-TPL-Periodic Safety Update Report</w:t>
            </w:r>
          </w:p>
        </w:tc>
      </w:tr>
      <w:tr>
        <w:tc>
          <w:tcPr/>
          <w:p>
            <w:pPr>
              <w:pStyle w:val="Compact"/>
              <w:jc w:val="left"/>
            </w:pPr>
            <w:r>
              <w:t xml:space="preserve">(f)</w:t>
            </w:r>
          </w:p>
        </w:tc>
        <w:tc>
          <w:tcPr/>
          <w:p>
            <w:pPr>
              <w:pStyle w:val="Compact"/>
              <w:jc w:val="left"/>
            </w:pPr>
            <w:r>
              <w:t xml:space="preserve">based on the evaluation of the impact of the information referred to in point (e), if necessary amend control measures in line with the requirements of Section 4.</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p>
        </w:tc>
      </w:tr>
      <w:tr>
        <w:tc>
          <w:tcPr/>
          <w:p>
            <w:pPr>
              <w:pStyle w:val="Compact"/>
              <w:jc w:val="left"/>
            </w:pPr>
            <w:r>
              <w:t xml:space="preserve">4</w:t>
            </w:r>
          </w:p>
        </w:tc>
        <w:tc>
          <w:tcPr/>
          <w:p>
            <w:pPr>
              <w:pStyle w:val="Compact"/>
              <w:jc w:val="left"/>
            </w:pPr>
            <w:r>
              <w:t xml:space="preserve">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r>
              <w:t xml:space="preserve">ISD-SOP Integrated Software Development</w:t>
            </w:r>
          </w:p>
        </w:tc>
      </w:tr>
      <w:tr>
        <w:tc>
          <w:tcPr/>
          <w:p>
            <w:pPr>
              <w:pStyle w:val="Compact"/>
              <w:jc w:val="left"/>
            </w:pPr>
            <w:r>
              <w:t xml:space="preserve">(a)</w:t>
            </w:r>
          </w:p>
        </w:tc>
        <w:tc>
          <w:tcPr/>
          <w:p>
            <w:pPr>
              <w:pStyle w:val="Compact"/>
              <w:jc w:val="left"/>
            </w:pPr>
            <w:r>
              <w:t xml:space="preserve">eliminate or reduce risks as far as possible through safe design and manufacture;</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p>
        </w:tc>
      </w:tr>
      <w:tr>
        <w:tc>
          <w:tcPr/>
          <w:p>
            <w:pPr>
              <w:pStyle w:val="Compact"/>
              <w:jc w:val="left"/>
            </w:pPr>
            <w:r>
              <w:t xml:space="preserve">(b)</w:t>
            </w:r>
          </w:p>
        </w:tc>
        <w:tc>
          <w:tcPr/>
          <w:p>
            <w:pPr>
              <w:pStyle w:val="Compact"/>
              <w:jc w:val="left"/>
            </w:pPr>
            <w:r>
              <w:t xml:space="preserve">where appropriate, take adequate protection measures, including alarms if necessary, in relation to risks that cannot be eliminated; and</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p>
        </w:tc>
      </w:tr>
      <w:tr>
        <w:tc>
          <w:tcPr/>
          <w:p>
            <w:pPr>
              <w:pStyle w:val="Compact"/>
              <w:jc w:val="left"/>
            </w:pPr>
            <w:r>
              <w:t xml:space="preserve">(c)</w:t>
            </w:r>
          </w:p>
        </w:tc>
        <w:tc>
          <w:tcPr/>
          <w:p>
            <w:pPr>
              <w:pStyle w:val="Compact"/>
              <w:jc w:val="left"/>
            </w:pPr>
            <w:r>
              <w:t xml:space="preserve">provide information for safety (warnings/precautions/contra-indications) and, where appropriate, training to users.</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r>
              <w:t xml:space="preserve">ISO 20417:2021</w:t>
            </w:r>
          </w:p>
        </w:tc>
        <w:tc>
          <w:tcPr/>
          <w:p>
            <w:pPr>
              <w:pStyle w:val="Compact"/>
              <w:jc w:val="left"/>
            </w:pPr>
            <w:r>
              <w:t xml:space="preserve">ISD-FMEA Risk Table,</w:t>
            </w:r>
            <w:r>
              <w:t xml:space="preserve">ISD-Instructions for Use</w:t>
            </w:r>
          </w:p>
        </w:tc>
      </w:tr>
      <w:tr>
        <w:tc>
          <w:tcPr/>
          <w:p>
            <w:pPr>
              <w:pStyle w:val="Compact"/>
              <w:jc w:val="left"/>
            </w:pPr>
            <w:r>
              <w:t xml:space="preserve">5</w:t>
            </w:r>
          </w:p>
        </w:tc>
        <w:tc>
          <w:tcPr/>
          <w:p>
            <w:pPr>
              <w:pStyle w:val="Compact"/>
              <w:jc w:val="left"/>
            </w:pPr>
            <w:r>
              <w:t xml:space="preserve">In eliminating or reducing risks related to use error, the manufacturer shall:</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reduce as far as possible the risks related to the ergonomic features of the device and the environment in which the device is intended to be used (design for patient safety), and</w:t>
            </w:r>
          </w:p>
        </w:tc>
        <w:tc>
          <w:tcPr/>
          <w:p>
            <w:pPr>
              <w:pStyle w:val="Compact"/>
              <w:jc w:val="left"/>
            </w:pPr>
            <w:r>
              <w:t xml:space="preserve">Yes</w:t>
            </w:r>
          </w:p>
        </w:tc>
        <w:tc>
          <w:tcPr/>
          <w:p>
            <w:pPr>
              <w:pStyle w:val="Compact"/>
            </w:pPr>
          </w:p>
        </w:tc>
        <w:tc>
          <w:tcPr/>
          <w:p>
            <w:pPr>
              <w:pStyle w:val="Compact"/>
              <w:jc w:val="left"/>
            </w:pPr>
            <w:r>
              <w:t xml:space="preserve">IEC 62366-1:2015/A1:2020</w:t>
            </w:r>
          </w:p>
        </w:tc>
        <w:tc>
          <w:tcPr/>
          <w:p>
            <w:pPr>
              <w:pStyle w:val="Compact"/>
              <w:jc w:val="left"/>
            </w:pPr>
            <w:r>
              <w:t xml:space="preserve">ISD-FMEA Risk Table,</w:t>
            </w:r>
            <w:r>
              <w:t xml:space="preserve">ISD - Software Requirements Specification,</w:t>
            </w:r>
            <w:r>
              <w:t xml:space="preserve">ISD-Usability Evaluation Plan,</w:t>
            </w:r>
            <w:r>
              <w:t xml:space="preserve">ISD-Usability Evaluation Report</w:t>
            </w:r>
          </w:p>
        </w:tc>
      </w:tr>
      <w:tr>
        <w:tc>
          <w:tcPr/>
          <w:p>
            <w:pPr>
              <w:pStyle w:val="Compact"/>
              <w:jc w:val="left"/>
            </w:pPr>
            <w:r>
              <w:t xml:space="preserve">(b)</w:t>
            </w:r>
          </w:p>
        </w:tc>
        <w:tc>
          <w:tcPr/>
          <w:p>
            <w:pPr>
              <w:pStyle w:val="Compact"/>
              <w:jc w:val="left"/>
            </w:pPr>
            <w:r>
              <w:t xml:space="preserve">give consideration to the technical knowledge, experience, education, training and use environment, where applicable, and the medical and physical conditions of intended users (design for lay, professional, disabled or other users).</w:t>
            </w:r>
          </w:p>
        </w:tc>
        <w:tc>
          <w:tcPr/>
          <w:p>
            <w:pPr>
              <w:pStyle w:val="Compact"/>
              <w:jc w:val="left"/>
            </w:pPr>
            <w:r>
              <w:t xml:space="preserve">Yes</w:t>
            </w:r>
          </w:p>
        </w:tc>
        <w:tc>
          <w:tcPr/>
          <w:p>
            <w:pPr>
              <w:pStyle w:val="Compact"/>
            </w:pPr>
          </w:p>
        </w:tc>
        <w:tc>
          <w:tcPr/>
          <w:p>
            <w:pPr>
              <w:pStyle w:val="Compact"/>
              <w:jc w:val="left"/>
            </w:pPr>
            <w:r>
              <w:t xml:space="preserve">IEC 62366-1:2015/A1:2020</w:t>
            </w:r>
          </w:p>
        </w:tc>
        <w:tc>
          <w:tcPr/>
          <w:p>
            <w:pPr>
              <w:pStyle w:val="Compact"/>
              <w:jc w:val="left"/>
            </w:pPr>
            <w:r>
              <w:t xml:space="preserve">ISD-Intended Use,</w:t>
            </w:r>
            <w:r>
              <w:t xml:space="preserve">ISD-FMEA Risk Table</w:t>
            </w:r>
          </w:p>
        </w:tc>
      </w:tr>
      <w:tr>
        <w:tc>
          <w:tcPr/>
          <w:p>
            <w:pPr>
              <w:pStyle w:val="Compact"/>
              <w:jc w:val="left"/>
            </w:pPr>
            <w:r>
              <w:t xml:space="preserve">6</w:t>
            </w:r>
          </w:p>
        </w:tc>
        <w:tc>
          <w:tcPr/>
          <w:p>
            <w:pPr>
              <w:pStyle w:val="Compact"/>
              <w:jc w:val="left"/>
            </w:pPr>
            <w:r>
              <w:t xml:space="preserve">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7</w:t>
            </w:r>
          </w:p>
        </w:tc>
        <w:tc>
          <w:tcPr/>
          <w:p>
            <w:pPr>
              <w:pStyle w:val="Compact"/>
              <w:jc w:val="left"/>
            </w:pPr>
            <w:r>
              <w:t xml:space="preserve">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8</w:t>
            </w:r>
          </w:p>
        </w:tc>
        <w:tc>
          <w:tcPr/>
          <w:p>
            <w:pPr>
              <w:pStyle w:val="Compact"/>
              <w:jc w:val="left"/>
            </w:pPr>
            <w:r>
              <w:t xml:space="preserve">All known and foreseeable risks, and any undesirable side-effects, shall be minimized and be acceptable when weighed against the evaluated benefits to the patient and/or user arising from the achieved performance of the device during normal conditions of use.</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CEV-Clinical Evaluation Report,</w:t>
            </w:r>
            <w:r>
              <w:t xml:space="preserve">ISD-Risk Management Report,</w:t>
            </w:r>
            <w:r>
              <w:t xml:space="preserve">ISD-List of Known Anomalies</w:t>
            </w:r>
          </w:p>
        </w:tc>
      </w:tr>
      <w:tr>
        <w:tc>
          <w:tcPr/>
          <w:p>
            <w:pPr>
              <w:pStyle w:val="Compact"/>
              <w:jc w:val="left"/>
            </w:pPr>
            <w:r>
              <w:t xml:space="preserve">9</w:t>
            </w:r>
          </w:p>
        </w:tc>
        <w:tc>
          <w:tcPr/>
          <w:p>
            <w:pPr>
              <w:pStyle w:val="Compact"/>
              <w:jc w:val="left"/>
            </w:pPr>
            <w:r>
              <w:t xml:space="preserve">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p>
            <w:pPr>
              <w:pStyle w:val="Compact"/>
              <w:jc w:val="left"/>
            </w:pPr>
            <w:r>
              <w:t xml:space="preserve">No</w:t>
            </w:r>
          </w:p>
        </w:tc>
        <w:tc>
          <w:tcPr/>
          <w:p>
            <w:pPr>
              <w:pStyle w:val="Compact"/>
              <w:jc w:val="left"/>
            </w:pPr>
            <w:r>
              <w:t xml:space="preserve">Annex XVI does not apply</w:t>
            </w:r>
          </w:p>
        </w:tc>
        <w:tc>
          <w:tcPr/>
          <w:p>
            <w:pPr>
              <w:pStyle w:val="Compact"/>
            </w:pPr>
          </w:p>
        </w:tc>
        <w:tc>
          <w:tcPr/>
          <w:p>
            <w:pPr>
              <w:pStyle w:val="Compact"/>
            </w:pPr>
          </w:p>
        </w:tc>
      </w:tr>
    </w:tbl>
    <w:bookmarkEnd w:id="20"/>
    <w:bookmarkStart w:id="34" w:name="Xd0e0c99246e8ea86da53d2765f328423d4e8456"/>
    <w:p>
      <w:pPr>
        <w:pStyle w:val="Heading2"/>
      </w:pPr>
      <w:r>
        <w:t xml:space="preserve">Chapter II: Requirements Regarding Design and Manufacture</w:t>
      </w:r>
    </w:p>
    <w:bookmarkStart w:id="21" w:name="Xc6e3c4d9f21f85b15793116f2dbac732110aeef"/>
    <w:p>
      <w:pPr>
        <w:pStyle w:val="Heading3"/>
      </w:pPr>
      <w:r>
        <w:t xml:space="preserve">2.1) Chemical, Physical and Biological Properties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10.1</w:t>
            </w:r>
          </w:p>
        </w:tc>
        <w:tc>
          <w:tcPr/>
          <w:p>
            <w:pPr>
              <w:pStyle w:val="Compact"/>
              <w:jc w:val="left"/>
            </w:pPr>
            <w:r>
              <w:t xml:space="preserve">Devices shall be designed and manufactured in such a way as to ensure that the characteristics and performance requirements referred to in Chapter I are fulfilled. Particular attention shall be paid to:</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the choice of materials and substances used, particularly as regards toxicity and, where relevant, flammability;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the compatibility between the materials and substances used and biological tissues, cells and body fluids, taking account of the intended purpose of the device and, where relevant, absorption, distribution, metabolism and excretion;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the compatibility between the different parts of a device which consists of more than one implantable part;</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(d)</w:t>
            </w:r>
          </w:p>
        </w:tc>
        <w:tc>
          <w:tcPr/>
          <w:p>
            <w:pPr>
              <w:pStyle w:val="Compact"/>
              <w:jc w:val="left"/>
            </w:pPr>
            <w:r>
              <w:t xml:space="preserve">the impact of processes on material properties;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(e)</w:t>
            </w:r>
          </w:p>
        </w:tc>
        <w:tc>
          <w:tcPr/>
          <w:p>
            <w:pPr>
              <w:pStyle w:val="Compact"/>
              <w:jc w:val="left"/>
            </w:pPr>
            <w:r>
              <w:t xml:space="preserve">where appropriate, the results of biophysical or modelling research the validity of which has been demonstrated beforehand;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(f)</w:t>
            </w:r>
          </w:p>
        </w:tc>
        <w:tc>
          <w:tcPr/>
          <w:p>
            <w:pPr>
              <w:pStyle w:val="Compact"/>
              <w:jc w:val="left"/>
            </w:pPr>
            <w:r>
              <w:t xml:space="preserve">the mechanical properties of the materials used, reflecting, where appropriate, matters such as strength, ductility, fracture resistance, wear resistance and fatigue resistance;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(g)</w:t>
            </w:r>
          </w:p>
        </w:tc>
        <w:tc>
          <w:tcPr/>
          <w:p>
            <w:pPr>
              <w:pStyle w:val="Compact"/>
              <w:jc w:val="left"/>
            </w:pPr>
            <w:r>
              <w:t xml:space="preserve">surface properties;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(h)</w:t>
            </w:r>
          </w:p>
        </w:tc>
        <w:tc>
          <w:tcPr/>
          <w:p>
            <w:pPr>
              <w:pStyle w:val="Compact"/>
              <w:jc w:val="left"/>
            </w:pPr>
            <w:r>
              <w:t xml:space="preserve">the confirmation that the device meets any defined chemical and/or physical specifications.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10.2</w:t>
            </w:r>
          </w:p>
        </w:tc>
        <w:tc>
          <w:tcPr/>
          <w:p>
            <w:pPr>
              <w:pStyle w:val="Compact"/>
              <w:jc w:val="left"/>
            </w:pPr>
            <w:r>
              <w:t xml:space="preserve">Devices shall be designed, manufactured and packaged in such a way as to minimize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10.3</w:t>
            </w:r>
          </w:p>
        </w:tc>
        <w:tc>
          <w:tcPr/>
          <w:p>
            <w:pPr>
              <w:pStyle w:val="Compact"/>
              <w:jc w:val="left"/>
            </w:pPr>
            <w:r>
              <w:t xml:space="preserve">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21"/>
    <w:bookmarkStart w:id="22" w:name="substances"/>
    <w:p>
      <w:pPr>
        <w:pStyle w:val="Heading3"/>
      </w:pPr>
      <w:r>
        <w:t xml:space="preserve">2.2) Substances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10.4.1</w:t>
            </w:r>
          </w:p>
        </w:tc>
        <w:tc>
          <w:tcPr/>
          <w:p>
            <w:pPr>
              <w:pStyle w:val="Compact"/>
              <w:jc w:val="left"/>
            </w:pPr>
            <w:r>
              <w:t xml:space="preserve">Devices shall be designed and manufactured in such a way as to reduce as far as possible the risks posed by substances or particles, including wear debris, degradation products and processing residues, that may be released from the device. Devices, or those parts thereof or those materials used therein that:</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are invasive and come into direct contact with the human body,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(re)administer medicines, body liquids or other substances, including gases, to/from the body, or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transport or store such medicines, body fluids or substances, including gases, to be (re)administered to the body,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shall only contain the following substances in a concentration that is above 0,1 % weight by weight (w/w) where justified pursuant to Section 10.4.2:</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substances which are carcinogenic, mutagenic or toxic to reproduction (</w:t>
            </w:r>
            <w:r>
              <w:t xml:space="preserve">‘</w:t>
            </w:r>
            <w:r>
              <w:t xml:space="preserve">CMR</w:t>
            </w:r>
            <w:r>
              <w:t xml:space="preserve">’</w:t>
            </w:r>
            <w:r>
              <w:t xml:space="preserve">), of category 1A or 1B, in accordance with Part 3 of Annex VI to Regulation (EC) No 1272/2008 of the European Parliament and of the Council (1), or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Council (3), in accordance with the criteria that are relevant to human health amongst the criteria established therein.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10.4.2</w:t>
            </w:r>
          </w:p>
        </w:tc>
        <w:tc>
          <w:tcPr/>
          <w:p>
            <w:pPr>
              <w:pStyle w:val="Compact"/>
              <w:jc w:val="left"/>
            </w:pPr>
            <w:r>
              <w:t xml:space="preserve">Justification regarding the presence of CMR and/or endocrine-disrupting substances: The justification for the presence of such substances shall be based upon: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an analysis and estimation of potential patient or user exposure to the substance;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an analysis of possible alternative substances, materials or designs, including, where available, information about independent research, peer-reviewed studies, scientific opinions from relevant scientific committees and an analysis of the availability of such alternatives;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(d)</w:t>
            </w:r>
          </w:p>
        </w:tc>
        <w:tc>
          <w:tcPr/>
          <w:p>
            <w:pPr>
              <w:pStyle w:val="Compact"/>
              <w:jc w:val="left"/>
            </w:pPr>
            <w:r>
              <w:t xml:space="preserve">where applicable and available, the latest relevant scientific committee guidelines in accordance with Sections 10.4.3. and 10.4.4.</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10.4.3</w:t>
            </w:r>
          </w:p>
        </w:tc>
        <w:tc>
          <w:tcPr/>
          <w:p>
            <w:pPr>
              <w:pStyle w:val="Compact"/>
              <w:jc w:val="left"/>
            </w:pPr>
            <w:r>
              <w:t xml:space="preserve">Guidelines on phthalates: 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take into account the intended purpose and context of the use of the device, as well as any available alternative substances and alternative materials, designs or medical treatments. When deemed appropriate on the basis of the latest scientific evidence, but at least every five years, the guidelines shall be updated.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10.4.4</w:t>
            </w:r>
          </w:p>
        </w:tc>
        <w:tc>
          <w:tcPr/>
          <w:p>
            <w:pPr>
              <w:pStyle w:val="Compact"/>
              <w:jc w:val="left"/>
            </w:pPr>
            <w:r>
              <w:t xml:space="preserve">Guidelines on other CMR and endocrine-disrupting substances:Subsequently, the Commission shall mandate the relevant scientific committee to prepare guidelines as referred to in Section 10.4.3. also for other substances referred to in points (a) and (b) of Section 10.4.1., where appropriate.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10.4.5</w:t>
            </w:r>
          </w:p>
        </w:tc>
        <w:tc>
          <w:tcPr/>
          <w:p>
            <w:pPr>
              <w:pStyle w:val="Compact"/>
              <w:jc w:val="left"/>
            </w:pPr>
            <w:r>
              <w:t xml:space="preserve">Labelling: 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10.5</w:t>
            </w:r>
          </w:p>
        </w:tc>
        <w:tc>
          <w:tcPr/>
          <w:p>
            <w:pPr>
              <w:pStyle w:val="Compact"/>
              <w:jc w:val="left"/>
            </w:pPr>
            <w:r>
              <w:t xml:space="preserve">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10.6</w:t>
            </w:r>
          </w:p>
        </w:tc>
        <w:tc>
          <w:tcPr/>
          <w:p>
            <w:pPr>
              <w:pStyle w:val="Compact"/>
              <w:jc w:val="left"/>
            </w:pPr>
            <w:r>
              <w:t xml:space="preserve">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22"/>
    <w:bookmarkStart w:id="23" w:name="X2a4f20d6898862631300e02721123d1bf99e783"/>
    <w:p>
      <w:pPr>
        <w:pStyle w:val="Heading3"/>
      </w:pPr>
      <w:r>
        <w:t xml:space="preserve">2.3) Infection and Microbiological Contamination</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11.1</w:t>
            </w:r>
          </w:p>
        </w:tc>
        <w:tc>
          <w:tcPr/>
          <w:p>
            <w:pPr>
              <w:pStyle w:val="Compact"/>
              <w:jc w:val="left"/>
            </w:pPr>
            <w:r>
              <w:t xml:space="preserve">Devices and their manufacturing processes shall be designed in such a way as to eliminate or to reduce as far as possible the risk of infection to patients, users and, where applicable, other persons. The design shall:</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reduce as far as possible and appropriate the risks from unintended cuts and pricks, such as needle stick injuries,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allow easy and safe handling,</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reduce as far as possible any microbial leakage from the device and/or microbial exposure during use,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(d)</w:t>
            </w:r>
          </w:p>
        </w:tc>
        <w:tc>
          <w:tcPr/>
          <w:p>
            <w:pPr>
              <w:pStyle w:val="Compact"/>
              <w:jc w:val="left"/>
            </w:pPr>
            <w:r>
              <w:t xml:space="preserve">prevent microbial contamination of the device or its content such as specimens or fluids.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11.2</w:t>
            </w:r>
          </w:p>
        </w:tc>
        <w:tc>
          <w:tcPr/>
          <w:p>
            <w:pPr>
              <w:pStyle w:val="Compact"/>
              <w:jc w:val="left"/>
            </w:pPr>
            <w:r>
              <w:t xml:space="preserve">Where necessary devices shall be designed to facilitate their safe cleaning, disinfection, and/or re-sterilization.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11.3</w:t>
            </w:r>
          </w:p>
        </w:tc>
        <w:tc>
          <w:tcPr/>
          <w:p>
            <w:pPr>
              <w:pStyle w:val="Compact"/>
              <w:jc w:val="left"/>
            </w:pPr>
            <w:r>
              <w:t xml:space="preserve">Devices labelled as having a specific microbial state shall be designed, manufactured and packaged to ensure that they remain in that state when placed on the market and remain so under the transport and storage conditions specified by the manufacturer.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11.4</w:t>
            </w:r>
          </w:p>
        </w:tc>
        <w:tc>
          <w:tcPr/>
          <w:p>
            <w:pPr>
              <w:pStyle w:val="Compact"/>
              <w:jc w:val="left"/>
            </w:pPr>
            <w:r>
              <w:t xml:space="preserve">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11.5</w:t>
            </w:r>
          </w:p>
        </w:tc>
        <w:tc>
          <w:tcPr/>
          <w:p>
            <w:pPr>
              <w:pStyle w:val="Compact"/>
              <w:jc w:val="left"/>
            </w:pPr>
            <w:r>
              <w:t xml:space="preserve">Devices labelled as sterile shall be processed, manufactured, packaged and, sterilized by means of appropriate, validated methods.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11.6</w:t>
            </w:r>
          </w:p>
        </w:tc>
        <w:tc>
          <w:tcPr/>
          <w:p>
            <w:pPr>
              <w:pStyle w:val="Compact"/>
              <w:jc w:val="left"/>
            </w:pPr>
            <w:r>
              <w:t xml:space="preserve">Devices intended to be sterilised shall be manufactured and packaged in appropriate and controlled conditions and facilities.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11.7</w:t>
            </w:r>
          </w:p>
        </w:tc>
        <w:tc>
          <w:tcPr/>
          <w:p>
            <w:pPr>
              <w:pStyle w:val="Compact"/>
              <w:jc w:val="left"/>
            </w:pPr>
            <w:r>
              <w:t xml:space="preserve">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11.8</w:t>
            </w:r>
          </w:p>
        </w:tc>
        <w:tc>
          <w:tcPr/>
          <w:p>
            <w:pPr>
              <w:pStyle w:val="Compact"/>
              <w:jc w:val="left"/>
            </w:pPr>
            <w:r>
              <w:t xml:space="preserve">The labelling of the device shall distinguish between identical or similar devices placed on the market in both a sterile and a non-sterile condition additional to the symbol used to indicate that devices are sterile.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12.</w:t>
            </w:r>
          </w:p>
        </w:tc>
        <w:tc>
          <w:tcPr/>
          <w:p>
            <w:pPr>
              <w:pStyle w:val="Compact"/>
              <w:jc w:val="left"/>
            </w:pPr>
            <w:r>
              <w:t xml:space="preserve">Devices incorporating a substance considered to be a medicinal product and devices that are composed of substances or of combinations of substances that are absorbed by or locally dispersed in the human body.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12.1</w:t>
            </w:r>
          </w:p>
        </w:tc>
        <w:tc>
          <w:tcPr/>
          <w:p>
            <w:pPr>
              <w:pStyle w:val="Compact"/>
              <w:jc w:val="left"/>
            </w:pPr>
            <w:r>
              <w:t xml:space="preserve">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12.2</w:t>
            </w:r>
          </w:p>
        </w:tc>
        <w:tc>
          <w:tcPr/>
          <w:p>
            <w:pPr>
              <w:pStyle w:val="Compact"/>
              <w:jc w:val="left"/>
            </w:pPr>
            <w:r>
              <w:t xml:space="preserve">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23"/>
    <w:bookmarkStart w:id="24" w:name="X43926df0cc11ee9d4788b4b13c737af2a7ab4df"/>
    <w:p>
      <w:pPr>
        <w:pStyle w:val="Heading3"/>
      </w:pPr>
      <w:r>
        <w:t xml:space="preserve">2.4) Devices Incorporating Materials of Biological Origin</w:t>
      </w:r>
    </w:p>
    <w:tbl>
      <w:tblPr>
        <w:tblStyle w:val="Table"/>
        <w:tblW w:type="pct" w:w="5000"/>
        <w:tblLayout w:type="fixed"/>
        <w:tblLook w:firstRow="1" w:lastRow="0" w:firstColumn="0" w:lastColumn="0" w:noHBand="0" w:noVBand="0" w:val="0020"/>
      </w:tblPr>
      <w:tblGrid>
        <w:gridCol w:w="428"/>
        <w:gridCol w:w="1177"/>
        <w:gridCol w:w="1070"/>
        <w:gridCol w:w="963"/>
        <w:gridCol w:w="2033"/>
        <w:gridCol w:w="2247"/>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13.1.</w:t>
            </w:r>
          </w:p>
        </w:tc>
        <w:tc>
          <w:tcPr/>
          <w:p>
            <w:pPr>
              <w:pStyle w:val="Compact"/>
              <w:jc w:val="left"/>
            </w:pPr>
            <w:r>
              <w:t xml:space="preserve">For devices manufactured utilizing derivatives of tissues or cells of human origin which are non-viable or are rendered non-viable covered by this Regulation in accordance with point (g) of Article 1(6), the following shall apply: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donation, procurement and testing of the tissues and cells shall be done in accordance with Directive 2004/23/EC;</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the traceability system for those devices shall be complementary and compatible with the traceability and data protection requirements laid down in Directive 2004/23/EC and in Directive 2002/98/EC.</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13.2.</w:t>
            </w:r>
          </w:p>
        </w:tc>
        <w:tc>
          <w:tcPr/>
          <w:p>
            <w:pPr>
              <w:pStyle w:val="Compact"/>
              <w:jc w:val="left"/>
            </w:pPr>
            <w:r>
              <w:t xml:space="preserve">For devices manufactured utilizing tissues or cells of animal origin, or their derivatives, which are non-viable or rendered non-viable the following shall apply: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where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in the case of devices manufactured utilizing tissues or cells of animal origin, or their derivatives, as referred to in Regulation (EU) No 722/2012 the particular requirements laid down in that Regulation shall apply.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13.3.</w:t>
            </w:r>
          </w:p>
        </w:tc>
        <w:tc>
          <w:tcPr/>
          <w:p>
            <w:pPr>
              <w:pStyle w:val="Compact"/>
              <w:jc w:val="left"/>
            </w:pPr>
            <w:r>
              <w:t xml:space="preserve">For devices manufactured utilizing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24"/>
    <w:bookmarkStart w:id="25" w:name="Xc6715073482236d2ed91600361d75c04b936afe"/>
    <w:p>
      <w:pPr>
        <w:pStyle w:val="Heading3"/>
      </w:pPr>
      <w:r>
        <w:t xml:space="preserve">2.5) Construction of Devices and Interaction with their Environment</w:t>
      </w:r>
    </w:p>
    <w:tbl>
      <w:tblPr>
        <w:tblStyle w:val="Table"/>
        <w:tblW w:type="pct" w:w="5000"/>
        <w:tblLayout w:type="fixed"/>
        <w:tblLook w:firstRow="1" w:lastRow="0" w:firstColumn="0" w:lastColumn="0" w:noHBand="0" w:noVBand="0" w:val="0020"/>
      </w:tblPr>
      <w:tblGrid>
        <w:gridCol w:w="428"/>
        <w:gridCol w:w="1177"/>
        <w:gridCol w:w="1070"/>
        <w:gridCol w:w="963"/>
        <w:gridCol w:w="2033"/>
        <w:gridCol w:w="2247"/>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14.1.</w:t>
            </w:r>
          </w:p>
        </w:tc>
        <w:tc>
          <w:tcPr/>
          <w:p>
            <w:pPr>
              <w:pStyle w:val="Compact"/>
              <w:jc w:val="left"/>
            </w:pPr>
            <w:r>
              <w:t xml:space="preserve">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minimise all possible risks, such as misconnection.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14.2.</w:t>
            </w:r>
          </w:p>
        </w:tc>
        <w:tc>
          <w:tcPr/>
          <w:p>
            <w:pPr>
              <w:pStyle w:val="Compact"/>
              <w:jc w:val="left"/>
            </w:pPr>
            <w:r>
              <w:t xml:space="preserve">Devices shall be designed and manufactured in such a way as to remove or reduce as far as possible: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the risk of injury, in connection with their physical features, including the volume/pressure ratio, dimensional and where appropriate ergonomic features;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the risks associated with the use of the device when it comes into contact with materials, liquids, and substances, including gases, to which it is exposed during normal conditions of use;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(d)</w:t>
            </w:r>
          </w:p>
        </w:tc>
        <w:tc>
          <w:tcPr/>
          <w:p>
            <w:pPr>
              <w:pStyle w:val="Compact"/>
              <w:jc w:val="left"/>
            </w:pPr>
            <w:r>
              <w:t xml:space="preserve">the risks associated with the possible negative interaction between software and the IT environment within which it operates and interacts;</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 v1.1.0</w:t>
            </w:r>
          </w:p>
        </w:tc>
      </w:tr>
      <w:tr>
        <w:tc>
          <w:tcPr/>
          <w:p>
            <w:pPr>
              <w:pStyle w:val="Compact"/>
              <w:jc w:val="left"/>
            </w:pPr>
            <w:r>
              <w:t xml:space="preserve">(e)</w:t>
            </w:r>
          </w:p>
        </w:tc>
        <w:tc>
          <w:tcPr/>
          <w:p>
            <w:pPr>
              <w:pStyle w:val="Compact"/>
              <w:jc w:val="left"/>
            </w:pPr>
            <w:r>
              <w:t xml:space="preserve">the risks of accidental ingress of substances into the device;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(f)</w:t>
            </w:r>
          </w:p>
        </w:tc>
        <w:tc>
          <w:tcPr/>
          <w:p>
            <w:pPr>
              <w:pStyle w:val="Compact"/>
              <w:jc w:val="left"/>
            </w:pPr>
            <w:r>
              <w:t xml:space="preserve">the risks of reciprocal interference with other devices normally used in the investigations or for the treatment given;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(g)</w:t>
            </w:r>
          </w:p>
        </w:tc>
        <w:tc>
          <w:tcPr/>
          <w:p>
            <w:pPr>
              <w:pStyle w:val="Compact"/>
              <w:jc w:val="left"/>
            </w:pPr>
            <w:r>
              <w:t xml:space="preserve">risks arising where maintenance or calibration are not possible (as with implants), from ageing of materials used or loss of accuracy of any measuring or control mechanism.</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14.3.</w:t>
            </w:r>
          </w:p>
        </w:tc>
        <w:tc>
          <w:tcPr/>
          <w:p>
            <w:pPr>
              <w:pStyle w:val="Compact"/>
              <w:jc w:val="left"/>
            </w:pPr>
            <w:r>
              <w:t xml:space="preserve">Devices shall be designed and manufactured in such a way as to minimize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14.4.</w:t>
            </w:r>
          </w:p>
        </w:tc>
        <w:tc>
          <w:tcPr/>
          <w:p>
            <w:pPr>
              <w:pStyle w:val="Compact"/>
              <w:jc w:val="left"/>
            </w:pPr>
            <w:r>
              <w:t xml:space="preserve">Devices shall be designed and manufactured in such a way that adjustment, calibration, and maintenance can be done safely and effectively.</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ISD-Software Development and Maintenance Plan,</w:t>
            </w:r>
            <w:r>
              <w:t xml:space="preserve">DPL-SOP Deployment</w:t>
            </w:r>
          </w:p>
        </w:tc>
      </w:tr>
      <w:tr>
        <w:tc>
          <w:tcPr/>
          <w:p>
            <w:pPr>
              <w:pStyle w:val="Compact"/>
              <w:jc w:val="left"/>
            </w:pPr>
            <w:r>
              <w:t xml:space="preserve">14.5.</w:t>
            </w:r>
          </w:p>
        </w:tc>
        <w:tc>
          <w:tcPr/>
          <w:p>
            <w:pPr>
              <w:pStyle w:val="Compact"/>
              <w:jc w:val="left"/>
            </w:pPr>
            <w:r>
              <w:t xml:space="preserve">Devices that are intended to be operated together with other devices or products shall be designed and manufactured in such a way that the interoperability and compatibility are reliable and safe.</w:t>
            </w:r>
          </w:p>
        </w:tc>
        <w:tc>
          <w:tcPr/>
          <w:p>
            <w:pPr>
              <w:pStyle w:val="Compact"/>
              <w:jc w:val="left"/>
            </w:pPr>
            <w:r>
              <w:t xml:space="preserve">Yes</w:t>
            </w:r>
          </w:p>
        </w:tc>
        <w:tc>
          <w:tcPr/>
          <w:p>
            <w:pPr>
              <w:pStyle w:val="Compact"/>
            </w:pPr>
          </w:p>
        </w:tc>
        <w:tc>
          <w:tcPr/>
          <w:p>
            <w:pPr>
              <w:pStyle w:val="Compact"/>
              <w:jc w:val="left"/>
            </w:pPr>
            <w:r>
              <w:t xml:space="preserve">IEC 62304:2006 / AMD1:2015,</w:t>
            </w:r>
            <w:r>
              <w:t xml:space="preserve">IEC 82304-1:2016</w:t>
            </w:r>
          </w:p>
        </w:tc>
        <w:tc>
          <w:tcPr/>
          <w:p>
            <w:pPr>
              <w:pStyle w:val="Compact"/>
              <w:jc w:val="left"/>
            </w:pPr>
            <w:r>
              <w:t xml:space="preserve">ISD-Software Development and Maintenance Plan,</w:t>
            </w:r>
            <w:r>
              <w:t xml:space="preserve">ISD-Software Requirements Specification,</w:t>
            </w:r>
            <w:r>
              <w:t xml:space="preserve">DPL-SOP Deployment</w:t>
            </w:r>
          </w:p>
        </w:tc>
      </w:tr>
      <w:tr>
        <w:tc>
          <w:tcPr/>
          <w:p>
            <w:pPr>
              <w:pStyle w:val="Compact"/>
              <w:jc w:val="left"/>
            </w:pPr>
            <w:r>
              <w:t xml:space="preserve">14.6</w:t>
            </w:r>
          </w:p>
        </w:tc>
        <w:tc>
          <w:tcPr/>
          <w:p>
            <w:pPr>
              <w:pStyle w:val="Compact"/>
              <w:jc w:val="left"/>
            </w:pPr>
            <w:r>
              <w:t xml:space="preserve">Any measurement, monitoring or display scale shall be designed and manufactured in line with ergonomic principles, taking account of the intended purpose, users and the environmental conditions in which the devices are intended to be used.</w:t>
            </w:r>
          </w:p>
        </w:tc>
        <w:tc>
          <w:tcPr/>
          <w:p>
            <w:pPr>
              <w:pStyle w:val="Compact"/>
              <w:jc w:val="left"/>
            </w:pPr>
            <w:r>
              <w:t xml:space="preserve">No</w:t>
            </w:r>
          </w:p>
        </w:tc>
        <w:tc>
          <w:tcPr/>
          <w:p>
            <w:pPr>
              <w:pStyle w:val="Compact"/>
              <w:jc w:val="left"/>
            </w:pPr>
            <w:r>
              <w:t xml:space="preserve">No measuring function</w:t>
            </w:r>
          </w:p>
        </w:tc>
        <w:tc>
          <w:tcPr/>
          <w:p>
            <w:pPr>
              <w:pStyle w:val="Compact"/>
            </w:pPr>
          </w:p>
        </w:tc>
        <w:tc>
          <w:tcPr/>
          <w:p>
            <w:pPr>
              <w:pStyle w:val="Compact"/>
            </w:pPr>
          </w:p>
        </w:tc>
      </w:tr>
      <w:tr>
        <w:tc>
          <w:tcPr/>
          <w:p>
            <w:pPr>
              <w:pStyle w:val="Compact"/>
              <w:jc w:val="left"/>
            </w:pPr>
            <w:r>
              <w:t xml:space="preserve">14.7.</w:t>
            </w:r>
          </w:p>
        </w:tc>
        <w:tc>
          <w:tcPr/>
          <w:p>
            <w:pPr>
              <w:pStyle w:val="Compact"/>
              <w:jc w:val="left"/>
            </w:pPr>
            <w:r>
              <w:t xml:space="preserve">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Such procedures shall be described in the instructions for use.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25"/>
    <w:bookmarkStart w:id="26" w:name="X1f93b7fb5b2d8675af4ea2c72b9bbb9a1201016"/>
    <w:p>
      <w:pPr>
        <w:pStyle w:val="Heading3"/>
      </w:pPr>
      <w:r>
        <w:t xml:space="preserve">2.6) Devices with a Diagnostic or Measurement Function</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15.1</w:t>
            </w:r>
          </w:p>
        </w:tc>
        <w:tc>
          <w:tcPr/>
          <w:p>
            <w:pPr>
              <w:pStyle w:val="Compact"/>
              <w:jc w:val="left"/>
            </w:pPr>
            <w:r>
              <w:t xml:space="preserve">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tc>
          <w:tcPr/>
          <w:p>
            <w:pPr>
              <w:pStyle w:val="Compact"/>
              <w:jc w:val="left"/>
            </w:pPr>
            <w:r>
              <w:t xml:space="preserve">No</w:t>
            </w:r>
          </w:p>
        </w:tc>
        <w:tc>
          <w:tcPr/>
          <w:p>
            <w:pPr>
              <w:pStyle w:val="Compact"/>
              <w:jc w:val="left"/>
            </w:pPr>
            <w:r>
              <w:t xml:space="preserve">No measuring function</w:t>
            </w:r>
          </w:p>
        </w:tc>
        <w:tc>
          <w:tcPr/>
          <w:p>
            <w:pPr>
              <w:pStyle w:val="Compact"/>
            </w:pPr>
          </w:p>
        </w:tc>
        <w:tc>
          <w:tcPr/>
          <w:p>
            <w:pPr>
              <w:pStyle w:val="Compact"/>
            </w:pPr>
          </w:p>
        </w:tc>
      </w:tr>
      <w:tr>
        <w:tc>
          <w:tcPr/>
          <w:p>
            <w:pPr>
              <w:pStyle w:val="Compact"/>
              <w:jc w:val="left"/>
            </w:pPr>
            <w:r>
              <w:t xml:space="preserve">15.2</w:t>
            </w:r>
          </w:p>
        </w:tc>
        <w:tc>
          <w:tcPr/>
          <w:p>
            <w:pPr>
              <w:pStyle w:val="Compact"/>
              <w:jc w:val="left"/>
            </w:pPr>
            <w:r>
              <w:t xml:space="preserve">The measurements made by devices with a measuring function shall be expressed in legal units conforming to the provisions of Council Directive 80/181/EEC (4).</w:t>
            </w:r>
          </w:p>
        </w:tc>
        <w:tc>
          <w:tcPr/>
          <w:p>
            <w:pPr>
              <w:pStyle w:val="Compact"/>
              <w:jc w:val="left"/>
            </w:pPr>
            <w:r>
              <w:t xml:space="preserve">No</w:t>
            </w:r>
          </w:p>
        </w:tc>
        <w:tc>
          <w:tcPr/>
          <w:p>
            <w:pPr>
              <w:pStyle w:val="Compact"/>
              <w:jc w:val="left"/>
            </w:pPr>
            <w:r>
              <w:t xml:space="preserve">No measuring function</w:t>
            </w:r>
          </w:p>
        </w:tc>
        <w:tc>
          <w:tcPr/>
          <w:p>
            <w:pPr>
              <w:pStyle w:val="Compact"/>
            </w:pPr>
          </w:p>
        </w:tc>
        <w:tc>
          <w:tcPr/>
          <w:p>
            <w:pPr>
              <w:pStyle w:val="Compact"/>
            </w:pPr>
          </w:p>
        </w:tc>
      </w:tr>
    </w:tbl>
    <w:bookmarkEnd w:id="26"/>
    <w:bookmarkStart w:id="27" w:name="protection-against-radiation"/>
    <w:p>
      <w:pPr>
        <w:pStyle w:val="Heading3"/>
      </w:pPr>
      <w:r>
        <w:t xml:space="preserve">2.7) Protection Against Radiation</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16.1.</w:t>
            </w:r>
          </w:p>
        </w:tc>
        <w:tc>
          <w:tcPr/>
          <w:p>
            <w:pPr>
              <w:pStyle w:val="Compact"/>
              <w:jc w:val="left"/>
            </w:pPr>
            <w:r>
              <w:t xml:space="preserve">General</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16.2.</w:t>
            </w:r>
          </w:p>
        </w:tc>
        <w:tc>
          <w:tcPr/>
          <w:p>
            <w:pPr>
              <w:pStyle w:val="Compact"/>
              <w:jc w:val="left"/>
            </w:pPr>
            <w:r>
              <w:t xml:space="preserve">Intended radiation</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Where devices are designed to emit hazardous, or potentially hazardous, levels of ionizing and/or non-ionizing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Where devices are intended to emit hazardous, or potentially hazardous, ionizing and/or non-ionizing radiation, they shall be fitted, where possible, with visual displays and/or audible warnings of such emissions.</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16.3.</w:t>
            </w:r>
          </w:p>
        </w:tc>
        <w:tc>
          <w:tcPr/>
          <w:p>
            <w:pPr>
              <w:pStyle w:val="Compact"/>
              <w:jc w:val="left"/>
            </w:pPr>
            <w:r>
              <w:t xml:space="preserve">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16.4.</w:t>
            </w:r>
          </w:p>
        </w:tc>
        <w:tc>
          <w:tcPr/>
          <w:p>
            <w:pPr>
              <w:pStyle w:val="Compact"/>
              <w:jc w:val="left"/>
            </w:pPr>
            <w:r>
              <w:t xml:space="preserve">Ionizing radiation</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Devices intended to emit ionizing radiation shall be designed and manufactured taking into account the requirements of the Directive 2013/59/Euratom laying down basic safety standards for protection against the dangers arising from exposure to ionizing radiation.</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Devices intended to emit ionizing radiation shall be designed and manufactured in such a way as to ensure that, where possible, taking into account the intended use, the quantity, geometry and quality of the radiation emitted can be varied and controlled, and, if possible, monitored during treatment.</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Devices emitting ionizing radiation intended for diagnostic radiology shall be designed and manufactured in such a way as to achieve an image and/or output quality that are appropriate to the intended medical purpose whilst minimizing radiation exposure of the patient and user.</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r>
        <w:tc>
          <w:tcPr/>
          <w:p>
            <w:pPr>
              <w:pStyle w:val="Compact"/>
              <w:jc w:val="left"/>
            </w:pPr>
            <w:r>
              <w:t xml:space="preserve">(d)</w:t>
            </w:r>
          </w:p>
        </w:tc>
        <w:tc>
          <w:tcPr/>
          <w:p>
            <w:pPr>
              <w:pStyle w:val="Compact"/>
              <w:jc w:val="left"/>
            </w:pPr>
            <w:r>
              <w:t xml:space="preserve">Devices that emit ionizing radiation and are intended for therapeutic radiology shall be designed and manufactured in such a way as to enable reliable monitoring and control of the delivered dose, the beam type, energy and, where appropriate, the quality of radiation.</w:t>
            </w:r>
          </w:p>
        </w:tc>
        <w:tc>
          <w:tcPr/>
          <w:p>
            <w:pPr>
              <w:pStyle w:val="Compact"/>
              <w:jc w:val="left"/>
            </w:pPr>
            <w:r>
              <w:t xml:space="preserve">No</w:t>
            </w:r>
          </w:p>
        </w:tc>
        <w:tc>
          <w:tcPr/>
          <w:p>
            <w:pPr>
              <w:pStyle w:val="Compact"/>
              <w:jc w:val="left"/>
            </w:pPr>
            <w:r>
              <w:t xml:space="preserve">No radiation</w:t>
            </w:r>
          </w:p>
        </w:tc>
        <w:tc>
          <w:tcPr/>
          <w:p>
            <w:pPr>
              <w:pStyle w:val="Compact"/>
            </w:pPr>
          </w:p>
        </w:tc>
        <w:tc>
          <w:tcPr/>
          <w:p>
            <w:pPr>
              <w:pStyle w:val="Compact"/>
            </w:pPr>
          </w:p>
        </w:tc>
      </w:tr>
    </w:tbl>
    <w:bookmarkEnd w:id="27"/>
    <w:bookmarkStart w:id="28" w:name="Xca0c45002754590e7842e705219f304ef2852cc"/>
    <w:p>
      <w:pPr>
        <w:pStyle w:val="Heading3"/>
      </w:pPr>
      <w:r>
        <w:t xml:space="preserve">2.8) Devices that Incorporate Electronic Programmable Systems and Softwares that are Devices Themselves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17.1</w:t>
            </w:r>
          </w:p>
        </w:tc>
        <w:tc>
          <w:tcPr/>
          <w:p>
            <w:pPr>
              <w:pStyle w:val="Compact"/>
              <w:jc w:val="left"/>
            </w:pPr>
            <w:r>
              <w:t xml:space="preserve">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ISD-Intended Use,</w:t>
            </w:r>
            <w:r>
              <w:t xml:space="preserve">ISD-SOP Integrated Software Development,</w:t>
            </w:r>
            <w:r>
              <w:t xml:space="preserve">CHM-SOP Change Management,</w:t>
            </w:r>
            <w:r>
              <w:t xml:space="preserve">ISD-FMEA Risk Table,</w:t>
            </w:r>
            <w:r>
              <w:t xml:space="preserve">ISD-SOUP List,</w:t>
            </w:r>
            <w:r>
              <w:t xml:space="preserve">ISD-Software Architecture Description,</w:t>
            </w:r>
            <w:r>
              <w:t xml:space="preserve">ISD-Software Architecture Checklist</w:t>
            </w:r>
          </w:p>
        </w:tc>
      </w:tr>
      <w:tr>
        <w:tc>
          <w:tcPr/>
          <w:p>
            <w:pPr>
              <w:pStyle w:val="Compact"/>
              <w:jc w:val="left"/>
            </w:pPr>
            <w:r>
              <w:t xml:space="preserve">17.2</w:t>
            </w:r>
          </w:p>
        </w:tc>
        <w:tc>
          <w:tcPr/>
          <w:p>
            <w:pPr>
              <w:pStyle w:val="Compact"/>
              <w:jc w:val="left"/>
            </w:pPr>
            <w:r>
              <w:t xml:space="preserve">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MDCG 2019-16 rev1,</w:t>
            </w:r>
            <w:r>
              <w:t xml:space="preserve">Team-NB Position Paper Cybersecurity v1,</w:t>
            </w:r>
            <w:r>
              <w:t xml:space="preserve">IG-NB Questionnaire Cybersecurity for Medical Devices v1</w:t>
            </w:r>
          </w:p>
        </w:tc>
        <w:tc>
          <w:tcPr/>
          <w:p>
            <w:pPr>
              <w:pStyle w:val="Compact"/>
              <w:jc w:val="left"/>
            </w:pPr>
            <w:r>
              <w:t xml:space="preserve">ISD-Software Development and Maintenance Plan,</w:t>
            </w:r>
            <w:r>
              <w:t xml:space="preserve">ISD-FMEA Risk Table,</w:t>
            </w:r>
            <w:r>
              <w:t xml:space="preserve">ISD-Risk Management Cybersecurity Checklist,</w:t>
            </w:r>
            <w:r>
              <w:t xml:space="preserve">ISD-SOUP List,</w:t>
            </w:r>
            <w:r>
              <w:t xml:space="preserve">ISD-Software Architecture Description,</w:t>
            </w:r>
            <w:r>
              <w:t xml:space="preserve">ISD-Software Architecture Checklist</w:t>
            </w:r>
          </w:p>
        </w:tc>
      </w:tr>
      <w:tr>
        <w:tc>
          <w:tcPr/>
          <w:p>
            <w:pPr>
              <w:pStyle w:val="Compact"/>
              <w:jc w:val="left"/>
            </w:pPr>
            <w:r>
              <w:t xml:space="preserve">17.3</w:t>
            </w:r>
          </w:p>
        </w:tc>
        <w:tc>
          <w:tcPr/>
          <w:p>
            <w:pPr>
              <w:pStyle w:val="Compact"/>
              <w:jc w:val="left"/>
            </w:pPr>
            <w:r>
              <w:t xml:space="preserve">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ISD-SOP Integrated Software Development,</w:t>
            </w:r>
            <w:r>
              <w:t xml:space="preserve">ISD-Software Requirements Specification</w:t>
            </w:r>
          </w:p>
        </w:tc>
      </w:tr>
      <w:tr>
        <w:tc>
          <w:tcPr/>
          <w:p>
            <w:pPr>
              <w:pStyle w:val="Compact"/>
              <w:jc w:val="left"/>
            </w:pPr>
            <w:r>
              <w:t xml:space="preserve">17.4</w:t>
            </w:r>
          </w:p>
        </w:tc>
        <w:tc>
          <w:tcPr/>
          <w:p>
            <w:pPr>
              <w:pStyle w:val="Compact"/>
              <w:jc w:val="left"/>
            </w:pPr>
            <w:r>
              <w:t xml:space="preserve">Manufacturers shall set out minimum requirements concerning hardware, IT networks characteristics and IT security measures, including protection against unauthorized access, necessary to run the software as intended.</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r>
              <w:t xml:space="preserve">ISD-Software Requirements Specification</w:t>
            </w:r>
          </w:p>
        </w:tc>
      </w:tr>
    </w:tbl>
    <w:bookmarkEnd w:id="28"/>
    <w:bookmarkStart w:id="29" w:name="Xb6375a08bac6cf180d3b5087acc1c20b235f97e"/>
    <w:p>
      <w:pPr>
        <w:pStyle w:val="Heading3"/>
      </w:pPr>
      <w:r>
        <w:t xml:space="preserve">2.9) Active Devices and Devices Connected to Them</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18.1.</w:t>
            </w:r>
          </w:p>
        </w:tc>
        <w:tc>
          <w:tcPr/>
          <w:p>
            <w:pPr>
              <w:pStyle w:val="Compact"/>
              <w:jc w:val="left"/>
            </w:pPr>
            <w:r>
              <w:t xml:space="preserve">For non-implantable active devices, in the event of a single fault condition, appropriate means shall be adopted to eliminate or reduce as far as possible consequent risks.</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ISD-FMEA Risk Table</w:t>
            </w:r>
          </w:p>
        </w:tc>
      </w:tr>
      <w:tr>
        <w:tc>
          <w:tcPr/>
          <w:p>
            <w:pPr>
              <w:pStyle w:val="Compact"/>
              <w:jc w:val="left"/>
            </w:pPr>
            <w:r>
              <w:t xml:space="preserve">18.2.</w:t>
            </w:r>
          </w:p>
        </w:tc>
        <w:tc>
          <w:tcPr/>
          <w:p>
            <w:pPr>
              <w:pStyle w:val="Compact"/>
              <w:jc w:val="left"/>
            </w:pPr>
            <w:r>
              <w:t xml:space="preserve">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p>
            <w:pPr>
              <w:pStyle w:val="Compact"/>
              <w:jc w:val="left"/>
            </w:pPr>
            <w:r>
              <w:t xml:space="preserve">No</w:t>
            </w:r>
          </w:p>
        </w:tc>
        <w:tc>
          <w:tcPr/>
          <w:p>
            <w:pPr>
              <w:pStyle w:val="Compact"/>
              <w:jc w:val="left"/>
            </w:pPr>
            <w:r>
              <w:t xml:space="preserve">Safety does not depend on power supply</w:t>
            </w:r>
          </w:p>
        </w:tc>
        <w:tc>
          <w:tcPr/>
          <w:p>
            <w:pPr>
              <w:pStyle w:val="Compact"/>
            </w:pPr>
          </w:p>
        </w:tc>
        <w:tc>
          <w:tcPr/>
          <w:p>
            <w:pPr>
              <w:pStyle w:val="Compact"/>
            </w:pPr>
          </w:p>
        </w:tc>
      </w:tr>
      <w:tr>
        <w:tc>
          <w:tcPr/>
          <w:p>
            <w:pPr>
              <w:pStyle w:val="Compact"/>
              <w:jc w:val="left"/>
            </w:pPr>
            <w:r>
              <w:t xml:space="preserve">18.3.</w:t>
            </w:r>
          </w:p>
        </w:tc>
        <w:tc>
          <w:tcPr/>
          <w:p>
            <w:pPr>
              <w:pStyle w:val="Compact"/>
              <w:jc w:val="left"/>
            </w:pPr>
            <w:r>
              <w:t xml:space="preserve">Devices where the safety of the patient depends on an external power supply shall include an alarm system to signal any power failure.</w:t>
            </w:r>
          </w:p>
        </w:tc>
        <w:tc>
          <w:tcPr/>
          <w:p>
            <w:pPr>
              <w:pStyle w:val="Compact"/>
              <w:jc w:val="left"/>
            </w:pPr>
            <w:r>
              <w:t xml:space="preserve">No</w:t>
            </w:r>
          </w:p>
        </w:tc>
        <w:tc>
          <w:tcPr/>
          <w:p>
            <w:pPr>
              <w:pStyle w:val="Compact"/>
              <w:jc w:val="left"/>
            </w:pPr>
            <w:r>
              <w:t xml:space="preserve">Safety does not depend on power supply</w:t>
            </w:r>
          </w:p>
        </w:tc>
        <w:tc>
          <w:tcPr/>
          <w:p>
            <w:pPr>
              <w:pStyle w:val="Compact"/>
            </w:pPr>
          </w:p>
        </w:tc>
        <w:tc>
          <w:tcPr/>
          <w:p>
            <w:pPr>
              <w:pStyle w:val="Compact"/>
            </w:pPr>
          </w:p>
        </w:tc>
      </w:tr>
      <w:tr>
        <w:tc>
          <w:tcPr/>
          <w:p>
            <w:pPr>
              <w:pStyle w:val="Compact"/>
              <w:jc w:val="left"/>
            </w:pPr>
            <w:r>
              <w:t xml:space="preserve">18.4.</w:t>
            </w:r>
          </w:p>
        </w:tc>
        <w:tc>
          <w:tcPr/>
          <w:p>
            <w:pPr>
              <w:pStyle w:val="Compact"/>
              <w:jc w:val="left"/>
            </w:pPr>
            <w:r>
              <w:t xml:space="preserve">Devices intended to monitor one or more clinical parameters of a patient shall be equipped with appropriate alarm systems to alert the user of situations which could lead to death or severe deterioration of the patient’s state of health.</w:t>
            </w:r>
          </w:p>
        </w:tc>
        <w:tc>
          <w:tcPr/>
          <w:p>
            <w:pPr>
              <w:pStyle w:val="Compact"/>
              <w:jc w:val="left"/>
            </w:pPr>
            <w:r>
              <w:t xml:space="preserve">No</w:t>
            </w:r>
          </w:p>
        </w:tc>
        <w:tc>
          <w:tcPr/>
          <w:p>
            <w:pPr>
              <w:pStyle w:val="Compact"/>
              <w:jc w:val="left"/>
            </w:pPr>
            <w:r>
              <w:t xml:space="preserve">No monitoring of clinical parameters</w:t>
            </w:r>
          </w:p>
        </w:tc>
        <w:tc>
          <w:tcPr/>
          <w:p>
            <w:pPr>
              <w:pStyle w:val="Compact"/>
            </w:pPr>
          </w:p>
        </w:tc>
        <w:tc>
          <w:tcPr/>
          <w:p>
            <w:pPr>
              <w:pStyle w:val="Compact"/>
            </w:pPr>
          </w:p>
        </w:tc>
      </w:tr>
      <w:tr>
        <w:tc>
          <w:tcPr/>
          <w:p>
            <w:pPr>
              <w:pStyle w:val="Compact"/>
              <w:jc w:val="left"/>
            </w:pPr>
            <w:r>
              <w:t xml:space="preserve">18.5.</w:t>
            </w:r>
          </w:p>
        </w:tc>
        <w:tc>
          <w:tcPr/>
          <w:p>
            <w:pPr>
              <w:pStyle w:val="Compact"/>
              <w:jc w:val="left"/>
            </w:pPr>
            <w:r>
              <w:t xml:space="preserve">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18.6.</w:t>
            </w:r>
          </w:p>
        </w:tc>
        <w:tc>
          <w:tcPr/>
          <w:p>
            <w:pPr>
              <w:pStyle w:val="Compact"/>
              <w:jc w:val="left"/>
            </w:pPr>
            <w:r>
              <w:t xml:space="preserve">Devices shall be designed and manufactured in such a way as to provide a level of intrinsic immunity to electromagnetic interference such that is adequate to enable them to operate as intended.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18.7.</w:t>
            </w:r>
          </w:p>
        </w:tc>
        <w:tc>
          <w:tcPr/>
          <w:p>
            <w:pPr>
              <w:pStyle w:val="Compact"/>
              <w:jc w:val="left"/>
            </w:pPr>
            <w:r>
              <w:t xml:space="preserve">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18.8.</w:t>
            </w:r>
          </w:p>
        </w:tc>
        <w:tc>
          <w:tcPr/>
          <w:p>
            <w:pPr>
              <w:pStyle w:val="Compact"/>
              <w:jc w:val="left"/>
            </w:pPr>
            <w:r>
              <w:t xml:space="preserve">Devices shall be designed and manufactured in such a way as to protect, as far as possible, against unauthorized access that could hamper the device from functioning as intended.</w:t>
            </w:r>
          </w:p>
        </w:tc>
        <w:tc>
          <w:tcPr/>
          <w:p>
            <w:pPr>
              <w:pStyle w:val="Compact"/>
              <w:jc w:val="left"/>
            </w:pPr>
            <w:r>
              <w:t xml:space="preserve">Yes</w:t>
            </w:r>
          </w:p>
        </w:tc>
        <w:tc>
          <w:tcPr/>
          <w:p>
            <w:pPr>
              <w:pStyle w:val="Compact"/>
            </w:pPr>
          </w:p>
        </w:tc>
        <w:tc>
          <w:tcPr/>
          <w:p>
            <w:pPr>
              <w:pStyle w:val="Compact"/>
              <w:jc w:val="left"/>
            </w:pPr>
            <w:r>
              <w:t xml:space="preserve">EN ISO 14971:2019/A11:2021,</w:t>
            </w:r>
            <w:r>
              <w:t xml:space="preserve">ISO/TR 24971:2020</w:t>
            </w:r>
          </w:p>
        </w:tc>
        <w:tc>
          <w:tcPr/>
          <w:p>
            <w:pPr>
              <w:pStyle w:val="Compact"/>
              <w:jc w:val="left"/>
            </w:pPr>
            <w:r>
              <w:t xml:space="preserve">ISD-Software Requirements Specification</w:t>
            </w:r>
          </w:p>
        </w:tc>
      </w:tr>
    </w:tbl>
    <w:bookmarkEnd w:id="29"/>
    <w:bookmarkStart w:id="30" w:name="X5bc296c2ae803ef2c729206bea617ab64d71b81"/>
    <w:p>
      <w:pPr>
        <w:pStyle w:val="Heading3"/>
      </w:pPr>
      <w:r>
        <w:t xml:space="preserve">2.10) Particular requirements for active implantable devices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19.1.</w:t>
            </w:r>
          </w:p>
        </w:tc>
        <w:tc>
          <w:tcPr/>
          <w:p>
            <w:pPr>
              <w:pStyle w:val="Compact"/>
              <w:jc w:val="left"/>
            </w:pPr>
            <w:r>
              <w:t xml:space="preserve">Active implantable devices shall be designed and manufactured in such a way as to remove or minimize as far as possible: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risks connected with the use of energy sources with particular reference, where electricity is used, to insulation, leakage currents and overheating of the devices,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risks connected with medical treatment, in particular those resulting from the use of defibrillators or high-frequency surgical equipment,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risks which may arise where maintenance and calibration are impossible, including:— excessive increase of leakage currents,— ageing of the materials used, — excess heat generated by the device, — decreased accuracy of any measuring or control mechanism.</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19.2.</w:t>
            </w:r>
          </w:p>
        </w:tc>
        <w:tc>
          <w:tcPr/>
          <w:p>
            <w:pPr>
              <w:pStyle w:val="Compact"/>
              <w:jc w:val="left"/>
            </w:pPr>
            <w:r>
              <w:t xml:space="preserve">Active implantable devices shall be designed and manufactured in such a way as to ensure — if applicable, the compatibility of the devices with the substances they are intended to administer, and — the reliability of the source of energy.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19.3.</w:t>
            </w:r>
          </w:p>
        </w:tc>
        <w:tc>
          <w:tcPr/>
          <w:p>
            <w:pPr>
              <w:pStyle w:val="Compact"/>
              <w:jc w:val="left"/>
            </w:pPr>
            <w:r>
              <w:t xml:space="preserve">Active implantable devices and, if appropriate, their component parts shall be identifiable to allow any necessary measure to be taken following the discovery of a potential risk in connection with the devices or their component parts.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19.4.</w:t>
            </w:r>
          </w:p>
        </w:tc>
        <w:tc>
          <w:tcPr/>
          <w:p>
            <w:pPr>
              <w:pStyle w:val="Compact"/>
              <w:jc w:val="left"/>
            </w:pPr>
            <w:r>
              <w:t xml:space="preserve">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30"/>
    <w:bookmarkStart w:id="31" w:name="X7925a5bc2699bff0801775f3c81223f5ef9db4e"/>
    <w:p>
      <w:pPr>
        <w:pStyle w:val="Heading3"/>
      </w:pPr>
      <w:r>
        <w:t xml:space="preserve">2.11) Protection Against Mechanical and Thermal Risks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20.1.</w:t>
            </w:r>
          </w:p>
        </w:tc>
        <w:tc>
          <w:tcPr/>
          <w:p>
            <w:pPr>
              <w:pStyle w:val="Compact"/>
              <w:jc w:val="left"/>
            </w:pPr>
            <w:r>
              <w:t xml:space="preserve">Devices shall be designed and manufactured in such a way as to protect patients and users against mechanical risks connected with, for example, resistance to movement, instability and moving parts.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20.2.</w:t>
            </w:r>
          </w:p>
        </w:tc>
        <w:tc>
          <w:tcPr/>
          <w:p>
            <w:pPr>
              <w:pStyle w:val="Compact"/>
              <w:jc w:val="left"/>
            </w:pPr>
            <w:r>
              <w:t xml:space="preserve">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20.3.</w:t>
            </w:r>
          </w:p>
        </w:tc>
        <w:tc>
          <w:tcPr/>
          <w:p>
            <w:pPr>
              <w:pStyle w:val="Compact"/>
              <w:jc w:val="left"/>
            </w:pPr>
            <w:r>
              <w:t xml:space="preserve">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20.4.</w:t>
            </w:r>
          </w:p>
        </w:tc>
        <w:tc>
          <w:tcPr/>
          <w:p>
            <w:pPr>
              <w:pStyle w:val="Compact"/>
              <w:jc w:val="left"/>
            </w:pPr>
            <w:r>
              <w:t xml:space="preserve">Terminals and connectors to the electricity, gas or hydraulic and pneumatic energy supplies which the user or other person has to handle, shall be designed and constructed in such a way as to minimise all possible risks.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20.5.</w:t>
            </w:r>
          </w:p>
        </w:tc>
        <w:tc>
          <w:tcPr/>
          <w:p>
            <w:pPr>
              <w:pStyle w:val="Compact"/>
              <w:jc w:val="left"/>
            </w:pPr>
            <w:r>
              <w:t xml:space="preserve">Errors likely to be made when fitting or refitting certain parts which could be a source of risk shall be made impossible by the design and construction of such parts or, failing this, by information given on the parts themselves and/or their housings. The same information shall be given on moving parts and/or their housings where the direction of movement needs to be known in order to avoid a risk.</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20.6.</w:t>
            </w:r>
          </w:p>
        </w:tc>
        <w:tc>
          <w:tcPr/>
          <w:p>
            <w:pPr>
              <w:pStyle w:val="Compact"/>
              <w:jc w:val="left"/>
            </w:pPr>
            <w:r>
              <w:t xml:space="preserve">Accessible parts of devices (excluding the parts or areas intended to supply heat or reach given temperatures) and their surroundings shall not attain potentially dangerous temperatures under normal conditions of use.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31"/>
    <w:bookmarkStart w:id="32" w:name="Xde34d0860a741d19db4cb23d0b228b06f06e753"/>
    <w:p>
      <w:pPr>
        <w:pStyle w:val="Heading3"/>
      </w:pPr>
      <w:r>
        <w:t xml:space="preserve">2.12) Protection against the risks posed to the patient or user by devices supplying energy or substances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Methods of Conformity</w:t>
            </w:r>
          </w:p>
        </w:tc>
      </w:tr>
      <w:tr>
        <w:tc>
          <w:tcPr/>
          <w:p>
            <w:pPr>
              <w:pStyle w:val="Compact"/>
              <w:jc w:val="left"/>
            </w:pPr>
            <w:r>
              <w:t xml:space="preserve">21.1.</w:t>
            </w:r>
          </w:p>
        </w:tc>
        <w:tc>
          <w:tcPr/>
          <w:p>
            <w:pPr>
              <w:pStyle w:val="Compact"/>
              <w:jc w:val="left"/>
            </w:pPr>
            <w:r>
              <w:t xml:space="preserve">Devices for supplying the patient with energy or substances shall be designed and constructed in such a way that the amount to be delivered can be set and maintained accurately enough to ensure the safety of the patient and of the user.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21.2.</w:t>
            </w:r>
          </w:p>
        </w:tc>
        <w:tc>
          <w:tcPr/>
          <w:p>
            <w:pPr>
              <w:pStyle w:val="Compact"/>
              <w:jc w:val="left"/>
            </w:pPr>
            <w:r>
              <w:t xml:space="preserve">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21.3.</w:t>
            </w:r>
          </w:p>
        </w:tc>
        <w:tc>
          <w:tcPr/>
          <w:p>
            <w:pPr>
              <w:pStyle w:val="Compact"/>
              <w:jc w:val="left"/>
            </w:pPr>
            <w:r>
              <w:t xml:space="preserve">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bl>
    <w:bookmarkEnd w:id="32"/>
    <w:bookmarkStart w:id="33" w:name="Xf4d7b98d5a28ff88975e26fa7625e041411cb71"/>
    <w:p>
      <w:pPr>
        <w:pStyle w:val="Heading3"/>
      </w:pPr>
      <w:r>
        <w:t xml:space="preserve">2.13) Protection against the risks by medical devices intended by manufacturers for use by lay persons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22.1.</w:t>
            </w:r>
          </w:p>
        </w:tc>
        <w:tc>
          <w:tcPr/>
          <w:p>
            <w:pPr>
              <w:pStyle w:val="Compact"/>
              <w:jc w:val="left"/>
            </w:pPr>
            <w:r>
              <w:t xml:space="preserve">Devices for use by lay persons shall be designed and manufactured in such a way that they perform appropriately for their intended purpose taking into account the skills and the means available to lay persons and the influence resulting from variation that can be reasonably anticipated in the lay person’s technique and environment. The information and instructions provided by the manufacturer shall be easy for the lay person to understand and apply.</w:t>
            </w:r>
          </w:p>
        </w:tc>
        <w:tc>
          <w:tcPr/>
          <w:p>
            <w:pPr>
              <w:pStyle w:val="Compact"/>
              <w:jc w:val="left"/>
            </w:pPr>
            <w:r>
              <w:t xml:space="preserve">No</w:t>
            </w:r>
          </w:p>
        </w:tc>
        <w:tc>
          <w:tcPr/>
          <w:p>
            <w:pPr>
              <w:pStyle w:val="Compact"/>
              <w:jc w:val="left"/>
            </w:pPr>
            <w:r>
              <w:t xml:space="preserve">The device is not intended to be used by lay persons</w:t>
            </w:r>
          </w:p>
        </w:tc>
        <w:tc>
          <w:tcPr/>
          <w:p>
            <w:pPr>
              <w:pStyle w:val="Compact"/>
            </w:pPr>
          </w:p>
        </w:tc>
        <w:tc>
          <w:tcPr/>
          <w:p>
            <w:pPr>
              <w:pStyle w:val="Compact"/>
            </w:pPr>
          </w:p>
        </w:tc>
      </w:tr>
      <w:tr>
        <w:tc>
          <w:tcPr/>
          <w:p>
            <w:pPr>
              <w:pStyle w:val="Compact"/>
              <w:jc w:val="left"/>
            </w:pPr>
            <w:r>
              <w:t xml:space="preserve">22.2.</w:t>
            </w:r>
          </w:p>
        </w:tc>
        <w:tc>
          <w:tcPr/>
          <w:p>
            <w:pPr>
              <w:pStyle w:val="Compact"/>
              <w:jc w:val="left"/>
            </w:pPr>
            <w:r>
              <w:t xml:space="preserve">Devices for use by lay persons shall be designed and manufactured in such a way as to:</w:t>
            </w:r>
          </w:p>
        </w:tc>
        <w:tc>
          <w:tcPr/>
          <w:p>
            <w:pPr>
              <w:pStyle w:val="Compact"/>
              <w:jc w:val="left"/>
            </w:pPr>
            <w:r>
              <w:t xml:space="preserve">No</w:t>
            </w:r>
          </w:p>
        </w:tc>
        <w:tc>
          <w:tcPr/>
          <w:p>
            <w:pPr>
              <w:pStyle w:val="Compact"/>
              <w:jc w:val="left"/>
            </w:pPr>
            <w:r>
              <w:t xml:space="preserve">The device is not intended to be used by lay persons</w:t>
            </w:r>
          </w:p>
        </w:tc>
        <w:tc>
          <w:tcPr/>
          <w:p>
            <w:pPr>
              <w:pStyle w:val="Compact"/>
            </w:pPr>
          </w:p>
        </w:tc>
        <w:tc>
          <w:tcPr/>
          <w:p>
            <w:pPr>
              <w:pStyle w:val="Compact"/>
            </w:pPr>
          </w:p>
        </w:tc>
      </w:tr>
      <w:tr>
        <w:tc>
          <w:tcPr/>
          <w:p>
            <w:pPr>
              <w:pStyle w:val="Compact"/>
            </w:pPr>
          </w:p>
        </w:tc>
        <w:tc>
          <w:tcPr/>
          <w:p>
            <w:pPr>
              <w:pStyle w:val="Compact"/>
              <w:jc w:val="left"/>
            </w:pPr>
            <w:r>
              <w:t xml:space="preserve">— ensure that the device can be used safely and accurately by the intended user at all stages of the procedure, if necessary after appropriate training and/or information,</w:t>
            </w: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jc w:val="left"/>
            </w:pPr>
            <w:r>
              <w:t xml:space="preserve">— reduce, as far as possible and appropriate, the risk from unintended cuts and pricks such as needle stick injuries, and</w:t>
            </w: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jc w:val="left"/>
            </w:pPr>
            <w:r>
              <w:t xml:space="preserve">— reduce as far as possible the risk of error by the intended user in the handling of the device and, if applicable, in the interpretation of the results.</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22.3.</w:t>
            </w:r>
          </w:p>
        </w:tc>
        <w:tc>
          <w:tcPr/>
          <w:p>
            <w:pPr>
              <w:pStyle w:val="Compact"/>
              <w:jc w:val="left"/>
            </w:pPr>
            <w:r>
              <w:t xml:space="preserve">Devices for use by lay persons shall, where appropriate, include a procedure by which the lay person:</w:t>
            </w:r>
          </w:p>
        </w:tc>
        <w:tc>
          <w:tcPr/>
          <w:p>
            <w:pPr>
              <w:pStyle w:val="Compact"/>
              <w:jc w:val="left"/>
            </w:pPr>
            <w:r>
              <w:t xml:space="preserve">No</w:t>
            </w:r>
          </w:p>
        </w:tc>
        <w:tc>
          <w:tcPr/>
          <w:p>
            <w:pPr>
              <w:pStyle w:val="Compact"/>
              <w:jc w:val="left"/>
            </w:pPr>
            <w:r>
              <w:t xml:space="preserve">The device is not intended to be used by lay persons</w:t>
            </w:r>
          </w:p>
        </w:tc>
        <w:tc>
          <w:tcPr/>
          <w:p>
            <w:pPr>
              <w:pStyle w:val="Compact"/>
            </w:pPr>
          </w:p>
        </w:tc>
        <w:tc>
          <w:tcPr/>
          <w:p>
            <w:pPr>
              <w:pStyle w:val="Compact"/>
            </w:pPr>
          </w:p>
        </w:tc>
      </w:tr>
      <w:tr>
        <w:tc>
          <w:tcPr/>
          <w:p>
            <w:pPr>
              <w:pStyle w:val="Compact"/>
            </w:pPr>
          </w:p>
        </w:tc>
        <w:tc>
          <w:tcPr/>
          <w:p>
            <w:pPr>
              <w:pStyle w:val="Compact"/>
              <w:jc w:val="left"/>
            </w:pPr>
            <w:r>
              <w:t xml:space="preserve">— can verify that, at the time of use, the device will perform as intended by the manufacturer, and</w:t>
            </w: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jc w:val="left"/>
            </w:pPr>
            <w:r>
              <w:t xml:space="preserve">— if applicable, is warned if the device has failed to provide a valid result.</w:t>
            </w:r>
          </w:p>
        </w:tc>
        <w:tc>
          <w:tcPr/>
          <w:p>
            <w:pPr>
              <w:pStyle w:val="Compact"/>
            </w:pPr>
          </w:p>
        </w:tc>
        <w:tc>
          <w:tcPr/>
          <w:p>
            <w:pPr>
              <w:pStyle w:val="Compact"/>
            </w:pPr>
          </w:p>
        </w:tc>
        <w:tc>
          <w:tcPr/>
          <w:p>
            <w:pPr>
              <w:pStyle w:val="Compact"/>
            </w:pPr>
          </w:p>
        </w:tc>
        <w:tc>
          <w:tcPr/>
          <w:p>
            <w:pPr>
              <w:pStyle w:val="Compact"/>
            </w:pPr>
          </w:p>
        </w:tc>
      </w:tr>
    </w:tbl>
    <w:bookmarkEnd w:id="33"/>
    <w:bookmarkEnd w:id="34"/>
    <w:bookmarkStart w:id="36" w:name="Xf6e29f44a376ce984241cbb15e893617d8310dc"/>
    <w:p>
      <w:pPr>
        <w:pStyle w:val="Heading2"/>
      </w:pPr>
      <w:r>
        <w:t xml:space="preserve">Chapter III: Requirements Regarding the Information Supplied with the Device</w:t>
      </w:r>
    </w:p>
    <w:bookmarkStart w:id="35" w:name="label-and-instructions-for-use"/>
    <w:p>
      <w:pPr>
        <w:pStyle w:val="Heading3"/>
      </w:pPr>
      <w:r>
        <w:t xml:space="preserve">3.1) Label and Instructions for Use</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23.1</w:t>
            </w:r>
          </w:p>
        </w:tc>
        <w:tc>
          <w:tcPr/>
          <w:p>
            <w:pPr>
              <w:pStyle w:val="Compact"/>
              <w:jc w:val="left"/>
            </w:pPr>
            <w:r>
              <w:t xml:space="preserve">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ISO 20417:2021</w:t>
            </w:r>
          </w:p>
        </w:tc>
        <w:tc>
          <w:tcPr/>
          <w:p>
            <w:pPr>
              <w:pStyle w:val="Compact"/>
              <w:jc w:val="left"/>
            </w:pPr>
            <w:r>
              <w:t xml:space="preserve">ISD-Instructions for Use</w:t>
            </w:r>
          </w:p>
        </w:tc>
      </w:tr>
      <w:tr>
        <w:tc>
          <w:tcPr/>
          <w:p>
            <w:pPr>
              <w:pStyle w:val="Compact"/>
              <w:jc w:val="left"/>
            </w:pPr>
            <w:r>
              <w:t xml:space="preserve">(b)</w:t>
            </w:r>
          </w:p>
        </w:tc>
        <w:tc>
          <w:tcPr/>
          <w:p>
            <w:pPr>
              <w:pStyle w:val="Compact"/>
              <w:jc w:val="left"/>
            </w:pPr>
            <w:r>
              <w:t xml:space="preserve">The information required on the label shall be provided on the device itself. If this is not practicable or appropriate, some or all of the information may appear on the packaging for each unit, and/or on the packaging of multiple devices.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ISD-Software Requirements Specification,</w:t>
            </w:r>
            <w:r>
              <w:t xml:space="preserve">CERT-SOP Product Certification and Registration</w:t>
            </w:r>
          </w:p>
        </w:tc>
      </w:tr>
      <w:tr>
        <w:tc>
          <w:tcPr/>
          <w:p>
            <w:pPr>
              <w:pStyle w:val="Compact"/>
              <w:jc w:val="left"/>
            </w:pPr>
            <w:r>
              <w:t xml:space="preserve">(c)</w:t>
            </w:r>
          </w:p>
        </w:tc>
        <w:tc>
          <w:tcPr/>
          <w:p>
            <w:pPr>
              <w:pStyle w:val="Compact"/>
              <w:jc w:val="left"/>
            </w:pPr>
            <w:r>
              <w:t xml:space="preserve">Labels shall be provided in a human-readable format and may be supplemented by machine-readable information, such as radio-frequency identification (</w:t>
            </w:r>
            <w:r>
              <w:t xml:space="preserve">‘</w:t>
            </w:r>
            <w:r>
              <w:t xml:space="preserve">RFID</w:t>
            </w:r>
            <w:r>
              <w:t xml:space="preserve">’</w:t>
            </w:r>
            <w:r>
              <w:t xml:space="preserve">) or bar codes.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ISD-Software Requirements Specification,</w:t>
            </w:r>
            <w:r>
              <w:t xml:space="preserve">CERT-SOP Product Certification and Registration</w:t>
            </w:r>
          </w:p>
        </w:tc>
      </w:tr>
      <w:tr>
        <w:tc>
          <w:tcPr/>
          <w:p>
            <w:pPr>
              <w:pStyle w:val="Compact"/>
              <w:jc w:val="left"/>
            </w:pPr>
            <w:r>
              <w:t xml:space="preserve">(d)</w:t>
            </w:r>
          </w:p>
        </w:tc>
        <w:tc>
          <w:tcPr/>
          <w:p>
            <w:pPr>
              <w:pStyle w:val="Compact"/>
              <w:jc w:val="left"/>
            </w:pPr>
            <w:r>
              <w:t xml:space="preserve">Instructions for use shall be provided together with devices. By way of exception, instructions for use shall not be required for class I and class IIa devices if such devices can be used safely without any such instructions and unless otherwise provided for elsewhere in this Section.</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IEC 62366-1:2015/A1:2020,</w:t>
            </w:r>
            <w:r>
              <w:t xml:space="preserve">ISO 20417:2021</w:t>
            </w:r>
          </w:p>
        </w:tc>
        <w:tc>
          <w:tcPr/>
          <w:p>
            <w:pPr>
              <w:pStyle w:val="Compact"/>
              <w:jc w:val="left"/>
            </w:pPr>
            <w:r>
              <w:t xml:space="preserve">ISD-Instructions for Use,</w:t>
            </w:r>
            <w:r>
              <w:t xml:space="preserve">ISD-Software Requirements Specification</w:t>
            </w:r>
          </w:p>
        </w:tc>
      </w:tr>
      <w:tr>
        <w:tc>
          <w:tcPr/>
          <w:p>
            <w:pPr>
              <w:pStyle w:val="Compact"/>
              <w:jc w:val="left"/>
            </w:pPr>
            <w:r>
              <w:t xml:space="preserve">(e)</w:t>
            </w:r>
          </w:p>
        </w:tc>
        <w:tc>
          <w:tcPr/>
          <w:p>
            <w:pPr>
              <w:pStyle w:val="Compact"/>
              <w:jc w:val="left"/>
            </w:pPr>
            <w:r>
              <w:t xml:space="preserve">Where multiple devices are supplied to a single user and/or location, a single copy of the instructions for use may be provided if so agreed by the purchaser who in any case may request further copies to be provided free of charge.</w:t>
            </w:r>
          </w:p>
        </w:tc>
        <w:tc>
          <w:tcPr/>
          <w:p>
            <w:pPr>
              <w:pStyle w:val="Compact"/>
              <w:jc w:val="left"/>
            </w:pPr>
            <w:r>
              <w:t xml:space="preserve">Yes</w:t>
            </w:r>
          </w:p>
        </w:tc>
        <w:tc>
          <w:tcPr/>
          <w:p>
            <w:pPr>
              <w:pStyle w:val="Compact"/>
            </w:pPr>
          </w:p>
        </w:tc>
        <w:tc>
          <w:tcPr/>
          <w:p>
            <w:pPr>
              <w:pStyle w:val="Compact"/>
              <w:jc w:val="left"/>
            </w:pPr>
            <w:r>
              <w:t xml:space="preserve">ISO 20417:2021</w:t>
            </w:r>
          </w:p>
        </w:tc>
        <w:tc>
          <w:tcPr/>
          <w:p>
            <w:pPr>
              <w:pStyle w:val="Compact"/>
            </w:pPr>
          </w:p>
        </w:tc>
      </w:tr>
      <w:tr>
        <w:tc>
          <w:tcPr/>
          <w:p>
            <w:pPr>
              <w:pStyle w:val="Compact"/>
              <w:jc w:val="left"/>
            </w:pPr>
            <w:r>
              <w:t xml:space="preserve">(f)</w:t>
            </w:r>
          </w:p>
        </w:tc>
        <w:tc>
          <w:tcPr/>
          <w:p>
            <w:pPr>
              <w:pStyle w:val="Compact"/>
              <w:jc w:val="left"/>
            </w:pPr>
            <w:r>
              <w:t xml:space="preserve">Instructions for use may be provided to the user in non-paper format (e.g. electronic) to the extent, and only under the conditions, set out in Regulation (EU) No 207/2012 or in any subsequent implementing rules adopted pursuant to this Regulation.</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IEC 62366-1:2015/A1:2020,</w:t>
            </w:r>
            <w:r>
              <w:t xml:space="preserve">ISO 20417:2021</w:t>
            </w:r>
          </w:p>
        </w:tc>
        <w:tc>
          <w:tcPr/>
          <w:p>
            <w:pPr>
              <w:pStyle w:val="Compact"/>
              <w:jc w:val="left"/>
            </w:pPr>
            <w:r>
              <w:t xml:space="preserve">ISD-Instructions for Use</w:t>
            </w:r>
          </w:p>
        </w:tc>
      </w:tr>
      <w:tr>
        <w:tc>
          <w:tcPr/>
          <w:p>
            <w:pPr>
              <w:pStyle w:val="Compact"/>
              <w:jc w:val="left"/>
            </w:pPr>
            <w:r>
              <w:t xml:space="preserve">(g)</w:t>
            </w:r>
          </w:p>
        </w:tc>
        <w:tc>
          <w:tcPr/>
          <w:p>
            <w:pPr>
              <w:pStyle w:val="Compact"/>
              <w:jc w:val="left"/>
            </w:pPr>
            <w:r>
              <w:t xml:space="preserve">Residual risks which are required to be communicated to the user and/or other person shall be included as limitations, contra-indications, precautions or warnings in the information supplied by the manufacturer.</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IEC 62366-1:2015/A1:2020,</w:t>
            </w:r>
            <w:r>
              <w:t xml:space="preserve">ISO 20417:2021</w:t>
            </w:r>
          </w:p>
        </w:tc>
        <w:tc>
          <w:tcPr/>
          <w:p>
            <w:pPr>
              <w:pStyle w:val="Compact"/>
              <w:jc w:val="left"/>
            </w:pPr>
            <w:r>
              <w:t xml:space="preserve">ISD-Instructions for Use</w:t>
            </w:r>
          </w:p>
        </w:tc>
      </w:tr>
      <w:tr>
        <w:tc>
          <w:tcPr/>
          <w:p>
            <w:pPr>
              <w:pStyle w:val="Compact"/>
              <w:jc w:val="left"/>
            </w:pPr>
            <w:r>
              <w:t xml:space="preserve">(h)</w:t>
            </w:r>
          </w:p>
        </w:tc>
        <w:tc>
          <w:tcPr/>
          <w:p>
            <w:pPr>
              <w:pStyle w:val="Compact"/>
              <w:jc w:val="left"/>
            </w:pPr>
            <w:r>
              <w:t xml:space="preserve">Where appropriate, the information supplied by the manufacturer shall take the form of internationally recognized symbols. Any symbol or identification colour used shall conform to the harmonised standards or CS. In areas for which no harmonised standards or CS exist, the symbols and colours shall be described in the documentation supplied with the device.</w:t>
            </w:r>
          </w:p>
        </w:tc>
        <w:tc>
          <w:tcPr/>
          <w:p>
            <w:pPr>
              <w:pStyle w:val="Compact"/>
              <w:jc w:val="left"/>
            </w:pPr>
            <w:r>
              <w:t xml:space="preserve">Yes</w:t>
            </w:r>
          </w:p>
        </w:tc>
        <w:tc>
          <w:tcPr/>
          <w:p>
            <w:pPr>
              <w:pStyle w:val="Compact"/>
            </w:pPr>
          </w:p>
        </w:tc>
        <w:tc>
          <w:tcPr/>
          <w:p>
            <w:pPr>
              <w:pStyle w:val="Compact"/>
              <w:jc w:val="left"/>
            </w:pPr>
            <w:r>
              <w:t xml:space="preserve">EN ISO 15223-1:2021</w:t>
            </w:r>
            <w:r>
              <w:t xml:space="preserve">ISO 20417:2021</w:t>
            </w:r>
          </w:p>
        </w:tc>
        <w:tc>
          <w:tcPr/>
          <w:p>
            <w:pPr>
              <w:pStyle w:val="Compact"/>
              <w:jc w:val="left"/>
            </w:pPr>
            <w:r>
              <w:t xml:space="preserve">ISD-Instructions for Use</w:t>
            </w:r>
          </w:p>
        </w:tc>
      </w:tr>
      <w:tr>
        <w:tc>
          <w:tcPr/>
          <w:p>
            <w:pPr>
              <w:pStyle w:val="Compact"/>
              <w:jc w:val="left"/>
            </w:pPr>
            <w:r>
              <w:t xml:space="preserve">23.2.</w:t>
            </w:r>
          </w:p>
        </w:tc>
        <w:tc>
          <w:tcPr/>
          <w:p>
            <w:pPr>
              <w:pStyle w:val="Compact"/>
              <w:jc w:val="left"/>
            </w:pPr>
            <w:r>
              <w:t xml:space="preserve">The label shall bear all of the following particulars:</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the name or trade name of the device;</w:t>
            </w:r>
          </w:p>
        </w:tc>
        <w:tc>
          <w:tcPr/>
          <w:p>
            <w:pPr>
              <w:pStyle w:val="Compact"/>
              <w:jc w:val="left"/>
            </w:pPr>
            <w:r>
              <w:t xml:space="preserve">Yes</w:t>
            </w:r>
          </w:p>
        </w:tc>
        <w:tc>
          <w:tcPr/>
          <w:p>
            <w:pPr>
              <w:pStyle w:val="Compact"/>
            </w:pPr>
          </w:p>
        </w:tc>
        <w:tc>
          <w:tcPr/>
          <w:p>
            <w:pPr>
              <w:pStyle w:val="Compact"/>
              <w:jc w:val="left"/>
            </w:pPr>
            <w:r>
              <w:t xml:space="preserve">EN ISO 15223-1:2021</w:t>
            </w:r>
            <w:r>
              <w:t xml:space="preserve">ISO 20417:2021</w:t>
            </w:r>
          </w:p>
        </w:tc>
        <w:tc>
          <w:tcPr/>
          <w:p>
            <w:pPr>
              <w:pStyle w:val="Compact"/>
              <w:jc w:val="left"/>
            </w:pPr>
            <w:r>
              <w:t xml:space="preserve">ISD-Instructions for Use</w:t>
            </w:r>
          </w:p>
        </w:tc>
      </w:tr>
      <w:tr>
        <w:tc>
          <w:tcPr/>
          <w:p>
            <w:pPr>
              <w:pStyle w:val="Compact"/>
              <w:jc w:val="left"/>
            </w:pPr>
            <w:r>
              <w:t xml:space="preserve">(b)</w:t>
            </w:r>
          </w:p>
        </w:tc>
        <w:tc>
          <w:tcPr/>
          <w:p>
            <w:pPr>
              <w:pStyle w:val="Compact"/>
              <w:jc w:val="left"/>
            </w:pPr>
            <w:r>
              <w:t xml:space="preserve">the details strictly necessary for a user to identify the device, the contents of the packaging and, where it is not obvious for the user, the intended purpose of the device;</w:t>
            </w:r>
          </w:p>
        </w:tc>
        <w:tc>
          <w:tcPr/>
          <w:p>
            <w:pPr>
              <w:pStyle w:val="Compact"/>
              <w:jc w:val="left"/>
            </w:pPr>
            <w:r>
              <w:t xml:space="preserve">Yes</w:t>
            </w:r>
          </w:p>
        </w:tc>
        <w:tc>
          <w:tcPr/>
          <w:p>
            <w:pPr>
              <w:pStyle w:val="Compact"/>
            </w:pPr>
          </w:p>
        </w:tc>
        <w:tc>
          <w:tcPr/>
          <w:p>
            <w:pPr>
              <w:pStyle w:val="Compact"/>
              <w:jc w:val="left"/>
            </w:pPr>
            <w:r>
              <w:t xml:space="preserve">EN ISO 15223-1:2021</w:t>
            </w:r>
            <w:r>
              <w:t xml:space="preserve">ISO 20417:2021</w:t>
            </w:r>
          </w:p>
        </w:tc>
        <w:tc>
          <w:tcPr/>
          <w:p>
            <w:pPr>
              <w:pStyle w:val="Compact"/>
              <w:jc w:val="left"/>
            </w:pPr>
            <w:r>
              <w:t xml:space="preserve">ISD-Instructions for Use</w:t>
            </w:r>
          </w:p>
        </w:tc>
      </w:tr>
      <w:tr>
        <w:tc>
          <w:tcPr/>
          <w:p>
            <w:pPr>
              <w:pStyle w:val="Compact"/>
              <w:jc w:val="left"/>
            </w:pPr>
            <w:r>
              <w:t xml:space="preserve">(c)</w:t>
            </w:r>
          </w:p>
        </w:tc>
        <w:tc>
          <w:tcPr/>
          <w:p>
            <w:pPr>
              <w:pStyle w:val="Compact"/>
              <w:jc w:val="left"/>
            </w:pPr>
            <w:r>
              <w:t xml:space="preserve">the name, registered trade name or registered trade mark of the manufacturer and the address of its registered place of business;</w:t>
            </w:r>
          </w:p>
        </w:tc>
        <w:tc>
          <w:tcPr/>
          <w:p>
            <w:pPr>
              <w:pStyle w:val="Compact"/>
              <w:jc w:val="left"/>
            </w:pPr>
            <w:r>
              <w:t xml:space="preserve">Yes</w:t>
            </w:r>
          </w:p>
        </w:tc>
        <w:tc>
          <w:tcPr/>
          <w:p>
            <w:pPr>
              <w:pStyle w:val="Compact"/>
            </w:pPr>
          </w:p>
        </w:tc>
        <w:tc>
          <w:tcPr/>
          <w:p>
            <w:pPr>
              <w:pStyle w:val="Compact"/>
              <w:jc w:val="left"/>
            </w:pPr>
            <w:r>
              <w:t xml:space="preserve">EN ISO 15223-1:2021</w:t>
            </w:r>
            <w:r>
              <w:t xml:space="preserve">ISO 20417:2021</w:t>
            </w:r>
          </w:p>
        </w:tc>
        <w:tc>
          <w:tcPr/>
          <w:p>
            <w:pPr>
              <w:pStyle w:val="Compact"/>
              <w:jc w:val="left"/>
            </w:pPr>
            <w:r>
              <w:t xml:space="preserve">ISD-Instructions for Use</w:t>
            </w:r>
          </w:p>
        </w:tc>
      </w:tr>
      <w:tr>
        <w:tc>
          <w:tcPr/>
          <w:p>
            <w:pPr>
              <w:pStyle w:val="Compact"/>
              <w:jc w:val="left"/>
            </w:pPr>
            <w:r>
              <w:t xml:space="preserve">(d)</w:t>
            </w:r>
          </w:p>
        </w:tc>
        <w:tc>
          <w:tcPr/>
          <w:p>
            <w:pPr>
              <w:pStyle w:val="Compact"/>
              <w:jc w:val="left"/>
            </w:pPr>
            <w:r>
              <w:t xml:space="preserve">if the manufacturer has its registered place of business outside the Union, the name of the authorized representative and address of the registered place of business of the authorized representative;</w:t>
            </w:r>
          </w:p>
        </w:tc>
        <w:tc>
          <w:tcPr/>
          <w:p>
            <w:pPr>
              <w:pStyle w:val="Compact"/>
              <w:jc w:val="left"/>
            </w:pPr>
            <w:r>
              <w:t xml:space="preserve">No</w:t>
            </w:r>
          </w:p>
        </w:tc>
        <w:tc>
          <w:tcPr/>
          <w:p>
            <w:pPr>
              <w:pStyle w:val="Compact"/>
              <w:jc w:val="left"/>
            </w:pPr>
            <w:r>
              <w:t xml:space="preserve">Based in EU</w:t>
            </w:r>
          </w:p>
        </w:tc>
        <w:tc>
          <w:tcPr/>
          <w:p>
            <w:pPr>
              <w:pStyle w:val="Compact"/>
            </w:pPr>
          </w:p>
        </w:tc>
        <w:tc>
          <w:tcPr/>
          <w:p>
            <w:pPr>
              <w:pStyle w:val="Compact"/>
            </w:pPr>
          </w:p>
        </w:tc>
      </w:tr>
      <w:tr>
        <w:tc>
          <w:tcPr/>
          <w:p>
            <w:pPr>
              <w:pStyle w:val="Compact"/>
              <w:jc w:val="left"/>
            </w:pPr>
            <w:r>
              <w:t xml:space="preserve">(e)</w:t>
            </w:r>
          </w:p>
        </w:tc>
        <w:tc>
          <w:tcPr/>
          <w:p>
            <w:pPr>
              <w:pStyle w:val="Compact"/>
              <w:jc w:val="left"/>
            </w:pPr>
            <w:r>
              <w:t xml:space="preserve">where applicable, an indication that the device contains or incorporates: — a medicinal substance, including a human blood or plasma derivative, or — tissues or cells, or their derivatives, of human origin, or — tissues or cells of animal origin, or their derivatives, as referred to in Regulation (EU) No 722/2012;</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(f)</w:t>
            </w:r>
          </w:p>
        </w:tc>
        <w:tc>
          <w:tcPr/>
          <w:p>
            <w:pPr>
              <w:pStyle w:val="Compact"/>
              <w:jc w:val="left"/>
            </w:pPr>
            <w:r>
              <w:t xml:space="preserve">where applicable, information labelled in accordance with Section 10.4.5.;</w:t>
            </w:r>
          </w:p>
        </w:tc>
        <w:tc>
          <w:tcPr/>
          <w:p>
            <w:pPr>
              <w:pStyle w:val="Compact"/>
              <w:jc w:val="left"/>
            </w:pPr>
            <w:r>
              <w:t xml:space="preserve">No</w:t>
            </w:r>
          </w:p>
        </w:tc>
        <w:tc>
          <w:tcPr/>
          <w:p>
            <w:pPr>
              <w:pStyle w:val="Compact"/>
              <w:jc w:val="left"/>
            </w:pPr>
            <w:r>
              <w:t xml:space="preserve">Section is not applicable</w:t>
            </w:r>
          </w:p>
        </w:tc>
        <w:tc>
          <w:tcPr/>
          <w:p>
            <w:pPr>
              <w:pStyle w:val="Compact"/>
            </w:pPr>
          </w:p>
        </w:tc>
        <w:tc>
          <w:tcPr/>
          <w:p>
            <w:pPr>
              <w:pStyle w:val="Compact"/>
            </w:pPr>
          </w:p>
        </w:tc>
      </w:tr>
      <w:tr>
        <w:tc>
          <w:tcPr/>
          <w:p>
            <w:pPr>
              <w:pStyle w:val="Compact"/>
              <w:jc w:val="left"/>
            </w:pPr>
            <w:r>
              <w:t xml:space="preserve">(g)</w:t>
            </w:r>
          </w:p>
        </w:tc>
        <w:tc>
          <w:tcPr/>
          <w:p>
            <w:pPr>
              <w:pStyle w:val="Compact"/>
              <w:jc w:val="left"/>
            </w:pPr>
            <w:r>
              <w:t xml:space="preserve">the lot number or the serial number of the device preceded by the words LOT NUMBER or SERIAL NUMBER or an equivalent symbol, as appropriate;</w:t>
            </w:r>
          </w:p>
        </w:tc>
        <w:tc>
          <w:tcPr/>
          <w:p>
            <w:pPr>
              <w:pStyle w:val="Compact"/>
              <w:jc w:val="left"/>
            </w:pPr>
            <w:r>
              <w:t xml:space="preserve">Yes</w:t>
            </w:r>
          </w:p>
        </w:tc>
        <w:tc>
          <w:tcPr/>
          <w:p>
            <w:pPr>
              <w:pStyle w:val="Compact"/>
              <w:jc w:val="left"/>
            </w:pPr>
            <w:r>
              <w:t xml:space="preserve">Serial number = Version Number</w:t>
            </w:r>
          </w:p>
        </w:tc>
        <w:tc>
          <w:tcPr/>
          <w:p>
            <w:pPr>
              <w:pStyle w:val="Compact"/>
              <w:jc w:val="left"/>
            </w:pPr>
            <w:r>
              <w:t xml:space="preserve">EN ISO 15223-1:2021</w:t>
            </w:r>
            <w:r>
              <w:t xml:space="preserve">ISO 20417:2021</w:t>
            </w:r>
          </w:p>
        </w:tc>
        <w:tc>
          <w:tcPr/>
          <w:p>
            <w:pPr>
              <w:pStyle w:val="Compact"/>
              <w:jc w:val="left"/>
            </w:pPr>
            <w:r>
              <w:t xml:space="preserve">Labelling Information</w:t>
            </w:r>
          </w:p>
        </w:tc>
      </w:tr>
      <w:tr>
        <w:tc>
          <w:tcPr/>
          <w:p>
            <w:pPr>
              <w:pStyle w:val="Compact"/>
              <w:jc w:val="left"/>
            </w:pPr>
            <w:r>
              <w:t xml:space="preserve">(h)</w:t>
            </w:r>
          </w:p>
        </w:tc>
        <w:tc>
          <w:tcPr/>
          <w:p>
            <w:pPr>
              <w:pStyle w:val="Compact"/>
              <w:jc w:val="left"/>
            </w:pPr>
            <w:r>
              <w:t xml:space="preserve">the UDI carrier referred to in Article 27(4) and Part C of Annex VII;</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62366-1:2015/A1:2020,</w:t>
            </w:r>
            <w:r>
              <w:t xml:space="preserve">EN ISO 15223-1:2021,</w:t>
            </w:r>
            <w:r>
              <w:t xml:space="preserve">ISO 20417:2021</w:t>
            </w:r>
          </w:p>
        </w:tc>
        <w:tc>
          <w:tcPr/>
          <w:p>
            <w:pPr>
              <w:pStyle w:val="Compact"/>
              <w:jc w:val="left"/>
            </w:pPr>
            <w:r>
              <w:t xml:space="preserve">ISD-Instructions for Use</w:t>
            </w:r>
            <w:r>
              <w:t xml:space="preserve">Labelling Information</w:t>
            </w:r>
            <w:r>
              <w:t xml:space="preserve">CERT-SOP Product Certification and Registration</w:t>
            </w:r>
          </w:p>
        </w:tc>
      </w:tr>
      <w:tr>
        <w:tc>
          <w:tcPr/>
          <w:p>
            <w:pPr>
              <w:pStyle w:val="Compact"/>
              <w:jc w:val="left"/>
            </w:pPr>
            <w:r>
              <w:t xml:space="preserve">(i)</w:t>
            </w:r>
          </w:p>
        </w:tc>
        <w:tc>
          <w:tcPr/>
          <w:p>
            <w:pPr>
              <w:pStyle w:val="Compact"/>
              <w:jc w:val="left"/>
            </w:pPr>
            <w:r>
              <w:t xml:space="preserve">an unambiguous indication of the time limit for using or implanting the device safely, expressed at least in terms of year and month, where this is relevant;</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(j)</w:t>
            </w:r>
          </w:p>
        </w:tc>
        <w:tc>
          <w:tcPr/>
          <w:p>
            <w:pPr>
              <w:pStyle w:val="Compact"/>
              <w:jc w:val="left"/>
            </w:pPr>
            <w:r>
              <w:t xml:space="preserve">where there is no indication of the date until when it may be used safely, the date of manufacture. This date of manufacture may be included as part of the lot number or serial number, provided the date is clearly identifiable;</w:t>
            </w:r>
          </w:p>
        </w:tc>
        <w:tc>
          <w:tcPr/>
          <w:p>
            <w:pPr>
              <w:pStyle w:val="Compact"/>
              <w:jc w:val="left"/>
            </w:pPr>
            <w:r>
              <w:t xml:space="preserve">Yes</w:t>
            </w:r>
          </w:p>
        </w:tc>
        <w:tc>
          <w:tcPr/>
          <w:p>
            <w:pPr>
              <w:pStyle w:val="Compact"/>
            </w:pPr>
          </w:p>
        </w:tc>
        <w:tc>
          <w:tcPr/>
          <w:p>
            <w:pPr>
              <w:pStyle w:val="Compact"/>
              <w:jc w:val="left"/>
            </w:pPr>
            <w:r>
              <w:t xml:space="preserve">EN ISO 15223-1:2021,</w:t>
            </w:r>
            <w:r>
              <w:t xml:space="preserve">ISO 20417:2021</w:t>
            </w:r>
          </w:p>
        </w:tc>
        <w:tc>
          <w:tcPr/>
          <w:p>
            <w:pPr>
              <w:pStyle w:val="Compact"/>
              <w:jc w:val="left"/>
            </w:pPr>
            <w:r>
              <w:t xml:space="preserve">Labelling Information</w:t>
            </w:r>
          </w:p>
        </w:tc>
      </w:tr>
      <w:tr>
        <w:tc>
          <w:tcPr/>
          <w:p>
            <w:pPr>
              <w:pStyle w:val="Compact"/>
              <w:jc w:val="left"/>
            </w:pPr>
            <w:r>
              <w:t xml:space="preserve">(k)</w:t>
            </w:r>
          </w:p>
        </w:tc>
        <w:tc>
          <w:tcPr/>
          <w:p>
            <w:pPr>
              <w:pStyle w:val="Compact"/>
              <w:jc w:val="left"/>
            </w:pPr>
            <w:r>
              <w:t xml:space="preserve">an indication of any special storage and/or handling condition that applies;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(l)</w:t>
            </w:r>
          </w:p>
        </w:tc>
        <w:tc>
          <w:tcPr/>
          <w:p>
            <w:pPr>
              <w:pStyle w:val="Compact"/>
              <w:jc w:val="left"/>
            </w:pPr>
            <w:r>
              <w:t xml:space="preserve">if the device is supplied sterile, an indication of its sterile state and the sterilisation method;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(m)</w:t>
            </w:r>
          </w:p>
        </w:tc>
        <w:tc>
          <w:tcPr/>
          <w:p>
            <w:pPr>
              <w:pStyle w:val="Compact"/>
              <w:jc w:val="left"/>
            </w:pPr>
            <w:r>
              <w:t xml:space="preserve">warnings or precautions to be taken that need to be brought to the immediate attention of the user of the device, and to any other person. This information may be kept to a minimum in which case more detailed information shall appear in the instructions for use, taking into account the intended users;</w:t>
            </w:r>
          </w:p>
        </w:tc>
        <w:tc>
          <w:tcPr/>
          <w:p>
            <w:pPr>
              <w:pStyle w:val="Compact"/>
              <w:jc w:val="left"/>
            </w:pPr>
            <w:r>
              <w:t xml:space="preserve">No</w:t>
            </w:r>
          </w:p>
        </w:tc>
        <w:tc>
          <w:tcPr/>
          <w:p>
            <w:pPr>
              <w:pStyle w:val="Compact"/>
              <w:jc w:val="left"/>
            </w:pPr>
            <w:r>
              <w:t xml:space="preserve">Not necessary based on risk file</w:t>
            </w:r>
          </w:p>
        </w:tc>
        <w:tc>
          <w:tcPr/>
          <w:p>
            <w:pPr>
              <w:pStyle w:val="Compact"/>
            </w:pPr>
          </w:p>
        </w:tc>
        <w:tc>
          <w:tcPr/>
          <w:p>
            <w:pPr>
              <w:pStyle w:val="Compact"/>
            </w:pPr>
          </w:p>
        </w:tc>
      </w:tr>
      <w:tr>
        <w:tc>
          <w:tcPr/>
          <w:p>
            <w:pPr>
              <w:pStyle w:val="Compact"/>
              <w:jc w:val="left"/>
            </w:pPr>
            <w:r>
              <w:t xml:space="preserve">(n)</w:t>
            </w:r>
          </w:p>
        </w:tc>
        <w:tc>
          <w:tcPr/>
          <w:p>
            <w:pPr>
              <w:pStyle w:val="Compact"/>
              <w:jc w:val="left"/>
            </w:pPr>
            <w:r>
              <w:t xml:space="preserve">if the device is intended for single use, an indication of that fact. A manufacturer’s indication of single use shall be consistent across the Union;</w:t>
            </w:r>
          </w:p>
        </w:tc>
        <w:tc>
          <w:tcPr/>
          <w:p>
            <w:pPr>
              <w:pStyle w:val="Compact"/>
              <w:jc w:val="left"/>
            </w:pPr>
            <w:r>
              <w:t xml:space="preserve">No</w:t>
            </w:r>
          </w:p>
        </w:tc>
        <w:tc>
          <w:tcPr/>
          <w:p>
            <w:pPr>
              <w:pStyle w:val="Compact"/>
              <w:jc w:val="left"/>
            </w:pPr>
            <w:r>
              <w:t xml:space="preserve">No single use device</w:t>
            </w:r>
          </w:p>
        </w:tc>
        <w:tc>
          <w:tcPr/>
          <w:p>
            <w:pPr>
              <w:pStyle w:val="Compact"/>
            </w:pPr>
          </w:p>
        </w:tc>
        <w:tc>
          <w:tcPr/>
          <w:p>
            <w:pPr>
              <w:pStyle w:val="Compact"/>
            </w:pPr>
          </w:p>
        </w:tc>
      </w:tr>
      <w:tr>
        <w:tc>
          <w:tcPr/>
          <w:p>
            <w:pPr>
              <w:pStyle w:val="Compact"/>
              <w:jc w:val="left"/>
            </w:pPr>
            <w:r>
              <w:t xml:space="preserve">(o)</w:t>
            </w:r>
          </w:p>
        </w:tc>
        <w:tc>
          <w:tcPr/>
          <w:p>
            <w:pPr>
              <w:pStyle w:val="Compact"/>
              <w:jc w:val="left"/>
            </w:pPr>
            <w:r>
              <w:t xml:space="preserve">if the device is a single-use device that has been reprocessed, an indication of that fact, the number of reprocessing cycles already performed, and any limitation as regards the number of reprocessing cycles;</w:t>
            </w:r>
          </w:p>
        </w:tc>
        <w:tc>
          <w:tcPr/>
          <w:p>
            <w:pPr>
              <w:pStyle w:val="Compact"/>
              <w:jc w:val="left"/>
            </w:pPr>
            <w:r>
              <w:t xml:space="preserve">No</w:t>
            </w:r>
          </w:p>
        </w:tc>
        <w:tc>
          <w:tcPr/>
          <w:p>
            <w:pPr>
              <w:pStyle w:val="Compact"/>
              <w:jc w:val="left"/>
            </w:pPr>
            <w:r>
              <w:t xml:space="preserve">No single use device</w:t>
            </w:r>
          </w:p>
        </w:tc>
        <w:tc>
          <w:tcPr/>
          <w:p>
            <w:pPr>
              <w:pStyle w:val="Compact"/>
            </w:pPr>
          </w:p>
        </w:tc>
        <w:tc>
          <w:tcPr/>
          <w:p>
            <w:pPr>
              <w:pStyle w:val="Compact"/>
            </w:pPr>
          </w:p>
        </w:tc>
      </w:tr>
      <w:tr>
        <w:tc>
          <w:tcPr/>
          <w:p>
            <w:pPr>
              <w:pStyle w:val="Compact"/>
              <w:jc w:val="left"/>
            </w:pPr>
            <w:r>
              <w:t xml:space="preserve">(p)</w:t>
            </w:r>
          </w:p>
        </w:tc>
        <w:tc>
          <w:tcPr/>
          <w:p>
            <w:pPr>
              <w:pStyle w:val="Compact"/>
              <w:jc w:val="left"/>
            </w:pPr>
            <w:r>
              <w:t xml:space="preserve">if the device is custom-made, the words</w:t>
            </w:r>
            <w:r>
              <w:t xml:space="preserve"> </w:t>
            </w:r>
            <w:r>
              <w:t xml:space="preserve">‘</w:t>
            </w:r>
            <w:r>
              <w:t xml:space="preserve">custom-made device</w:t>
            </w:r>
            <w:r>
              <w:t xml:space="preserve">’</w:t>
            </w:r>
            <w:r>
              <w:t xml:space="preserve">;</w:t>
            </w:r>
          </w:p>
        </w:tc>
        <w:tc>
          <w:tcPr/>
          <w:p>
            <w:pPr>
              <w:pStyle w:val="Compact"/>
              <w:jc w:val="left"/>
            </w:pPr>
            <w:r>
              <w:t xml:space="preserve">No</w:t>
            </w:r>
          </w:p>
        </w:tc>
        <w:tc>
          <w:tcPr/>
          <w:p>
            <w:pPr>
              <w:pStyle w:val="Compact"/>
              <w:jc w:val="left"/>
            </w:pPr>
            <w:r>
              <w:t xml:space="preserve">Not custom-made</w:t>
            </w:r>
          </w:p>
        </w:tc>
        <w:tc>
          <w:tcPr/>
          <w:p>
            <w:pPr>
              <w:pStyle w:val="Compact"/>
            </w:pPr>
          </w:p>
        </w:tc>
        <w:tc>
          <w:tcPr/>
          <w:p>
            <w:pPr>
              <w:pStyle w:val="Compact"/>
            </w:pPr>
          </w:p>
        </w:tc>
      </w:tr>
      <w:tr>
        <w:tc>
          <w:tcPr/>
          <w:p>
            <w:pPr>
              <w:pStyle w:val="Compact"/>
              <w:jc w:val="left"/>
            </w:pPr>
            <w:r>
              <w:t xml:space="preserve">(q)</w:t>
            </w:r>
          </w:p>
        </w:tc>
        <w:tc>
          <w:tcPr/>
          <w:p>
            <w:pPr>
              <w:pStyle w:val="Compact"/>
              <w:jc w:val="left"/>
            </w:pPr>
            <w:r>
              <w:t xml:space="preserve">an indication that the device is a medical device. If the device is intended for clinical investigation only, the words</w:t>
            </w:r>
            <w:r>
              <w:t xml:space="preserve"> </w:t>
            </w:r>
            <w:r>
              <w:t xml:space="preserve">‘</w:t>
            </w:r>
            <w:r>
              <w:t xml:space="preserve">exclusively for clinical investigation</w:t>
            </w:r>
            <w:r>
              <w:t xml:space="preserve">’</w:t>
            </w:r>
            <w:r>
              <w:t xml:space="preserve">;</w:t>
            </w:r>
          </w:p>
        </w:tc>
        <w:tc>
          <w:tcPr/>
          <w:p>
            <w:pPr>
              <w:pStyle w:val="Compact"/>
              <w:jc w:val="left"/>
            </w:pPr>
            <w:r>
              <w:t xml:space="preserve">Yes</w:t>
            </w:r>
          </w:p>
        </w:tc>
        <w:tc>
          <w:tcPr/>
          <w:p>
            <w:pPr>
              <w:pStyle w:val="Compact"/>
            </w:pPr>
          </w:p>
        </w:tc>
        <w:tc>
          <w:tcPr/>
          <w:p>
            <w:pPr>
              <w:pStyle w:val="Compact"/>
              <w:jc w:val="left"/>
            </w:pPr>
            <w:r>
              <w:t xml:space="preserve">EN ISO 15223-1:2021</w:t>
            </w:r>
            <w:r>
              <w:t xml:space="preserve">ISO 20417:2021</w:t>
            </w:r>
          </w:p>
        </w:tc>
        <w:tc>
          <w:tcPr/>
          <w:p>
            <w:pPr>
              <w:pStyle w:val="Compact"/>
              <w:jc w:val="left"/>
            </w:pPr>
            <w:r>
              <w:t xml:space="preserve">Labelling Information</w:t>
            </w:r>
          </w:p>
        </w:tc>
      </w:tr>
      <w:tr>
        <w:tc>
          <w:tcPr/>
          <w:p>
            <w:pPr>
              <w:pStyle w:val="Compact"/>
              <w:jc w:val="left"/>
            </w:pPr>
            <w:r>
              <w:t xml:space="preserve">(r)</w:t>
            </w:r>
          </w:p>
        </w:tc>
        <w:tc>
          <w:tcPr/>
          <w:p>
            <w:pPr>
              <w:pStyle w:val="Compact"/>
              <w:jc w:val="left"/>
            </w:pPr>
            <w:r>
              <w:t xml:space="preserve">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(s)</w:t>
            </w:r>
          </w:p>
        </w:tc>
        <w:tc>
          <w:tcPr/>
          <w:p>
            <w:pPr>
              <w:pStyle w:val="Compact"/>
              <w:jc w:val="left"/>
            </w:pPr>
            <w:r>
              <w:t xml:space="preserve">for active implantable devices, the serial number, and for other implantable devices, the serial number or the lot number.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23.3.</w:t>
            </w:r>
          </w:p>
        </w:tc>
        <w:tc>
          <w:tcPr/>
          <w:p>
            <w:pPr>
              <w:pStyle w:val="Compact"/>
              <w:jc w:val="left"/>
            </w:pPr>
            <w:r>
              <w:t xml:space="preserve">For packaging which maintains the sterile condition of a device (</w:t>
            </w:r>
            <w:r>
              <w:t xml:space="preserve">‘</w:t>
            </w:r>
            <w:r>
              <w:t xml:space="preserve">sterile packaging</w:t>
            </w:r>
            <w:r>
              <w:t xml:space="preserve">’</w:t>
            </w:r>
            <w:r>
              <w:t xml:space="preserve">), the following particulars shall appear on the sterile packaging:</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an indication permitting the sterile packaging to be recognized as such,</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a declaration that the device is in a sterile condition,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the method of sterilization,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(d)</w:t>
            </w:r>
          </w:p>
        </w:tc>
        <w:tc>
          <w:tcPr/>
          <w:p>
            <w:pPr>
              <w:pStyle w:val="Compact"/>
              <w:jc w:val="left"/>
            </w:pPr>
            <w:r>
              <w:t xml:space="preserve">the name and address of the manufacturer,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(e)</w:t>
            </w:r>
          </w:p>
        </w:tc>
        <w:tc>
          <w:tcPr/>
          <w:p>
            <w:pPr>
              <w:pStyle w:val="Compact"/>
              <w:jc w:val="left"/>
            </w:pPr>
            <w:r>
              <w:t xml:space="preserve">a description of the device,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(f)</w:t>
            </w:r>
          </w:p>
        </w:tc>
        <w:tc>
          <w:tcPr/>
          <w:p>
            <w:pPr>
              <w:pStyle w:val="Compact"/>
              <w:jc w:val="left"/>
            </w:pPr>
            <w:r>
              <w:t xml:space="preserve">if the device is intended for clinical investigations, the words</w:t>
            </w:r>
            <w:r>
              <w:t xml:space="preserve"> </w:t>
            </w:r>
            <w:r>
              <w:t xml:space="preserve">‘</w:t>
            </w:r>
            <w:r>
              <w:t xml:space="preserve">exclusively for clinical investigations</w:t>
            </w:r>
            <w:r>
              <w:t xml:space="preserve">’</w:t>
            </w:r>
            <w:r>
              <w:t xml:space="preserv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(g)</w:t>
            </w:r>
          </w:p>
        </w:tc>
        <w:tc>
          <w:tcPr/>
          <w:p>
            <w:pPr>
              <w:pStyle w:val="Compact"/>
              <w:jc w:val="left"/>
            </w:pPr>
            <w:r>
              <w:t xml:space="preserve">if the device is custom-made, the words</w:t>
            </w:r>
            <w:r>
              <w:t xml:space="preserve"> </w:t>
            </w:r>
            <w:r>
              <w:t xml:space="preserve">‘</w:t>
            </w:r>
            <w:r>
              <w:t xml:space="preserve">custom-made device</w:t>
            </w:r>
            <w:r>
              <w:t xml:space="preserve">’</w:t>
            </w:r>
            <w:r>
              <w:t xml:space="preserv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(h)</w:t>
            </w:r>
          </w:p>
        </w:tc>
        <w:tc>
          <w:tcPr/>
          <w:p>
            <w:pPr>
              <w:pStyle w:val="Compact"/>
              <w:jc w:val="left"/>
            </w:pPr>
            <w:r>
              <w:t xml:space="preserve">the month and year of manufacture,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(i)</w:t>
            </w:r>
          </w:p>
        </w:tc>
        <w:tc>
          <w:tcPr/>
          <w:p>
            <w:pPr>
              <w:pStyle w:val="Compact"/>
              <w:jc w:val="left"/>
            </w:pPr>
            <w:r>
              <w:t xml:space="preserve">an unambiguous indication of the time limit for using or implanting the device safely expressed at least in terms of year and month,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(j)</w:t>
            </w:r>
          </w:p>
        </w:tc>
        <w:tc>
          <w:tcPr/>
          <w:p>
            <w:pPr>
              <w:pStyle w:val="Compact"/>
              <w:jc w:val="left"/>
            </w:pPr>
            <w:r>
              <w:t xml:space="preserve">an instruction to check the instructions for use for what to do if the sterile packaging is damaged or unintentionally opened before use.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23.4.</w:t>
            </w:r>
          </w:p>
        </w:tc>
        <w:tc>
          <w:tcPr/>
          <w:p>
            <w:pPr>
              <w:pStyle w:val="Compact"/>
              <w:jc w:val="left"/>
            </w:pPr>
            <w:r>
              <w:t xml:space="preserve">The instructions for use shall contain all of the following particulars:</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the particulars referred to in points (a), (c), (e), (f), (k), (l), (n) and (r) of Section 23.2;</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r>
              <w:t xml:space="preserve">ISD-Software Requirements Specification</w:t>
            </w:r>
          </w:p>
        </w:tc>
      </w:tr>
      <w:tr>
        <w:tc>
          <w:tcPr/>
          <w:p>
            <w:pPr>
              <w:pStyle w:val="Compact"/>
              <w:jc w:val="left"/>
            </w:pPr>
            <w:r>
              <w:t xml:space="preserve">(b)</w:t>
            </w:r>
          </w:p>
        </w:tc>
        <w:tc>
          <w:tcPr/>
          <w:p>
            <w:pPr>
              <w:pStyle w:val="Compact"/>
              <w:jc w:val="left"/>
            </w:pPr>
            <w:r>
              <w:t xml:space="preserve">the device’s intended purpose with a clear specification of indications, contra-indications, the patient target group or groups, and of the intended users, as appropriate;</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r>
              <w:t xml:space="preserve">ISD-Software Requirements Specification</w:t>
            </w:r>
          </w:p>
        </w:tc>
      </w:tr>
      <w:tr>
        <w:tc>
          <w:tcPr/>
          <w:p>
            <w:pPr>
              <w:pStyle w:val="Compact"/>
              <w:jc w:val="left"/>
            </w:pPr>
            <w:r>
              <w:t xml:space="preserve">(c)</w:t>
            </w:r>
          </w:p>
        </w:tc>
        <w:tc>
          <w:tcPr/>
          <w:p>
            <w:pPr>
              <w:pStyle w:val="Compact"/>
              <w:jc w:val="left"/>
            </w:pPr>
            <w:r>
              <w:t xml:space="preserve">where applicable, a specification of the clinical benefits to be expected.</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jc w:val="left"/>
            </w:pPr>
            <w:r>
              <w:t xml:space="preserve">(d)</w:t>
            </w:r>
          </w:p>
        </w:tc>
        <w:tc>
          <w:tcPr/>
          <w:p>
            <w:pPr>
              <w:pStyle w:val="Compact"/>
              <w:jc w:val="left"/>
            </w:pPr>
            <w:r>
              <w:t xml:space="preserve">where applicable, links to the summary of safety and clinical performance referred to in Article 32;</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(e)</w:t>
            </w:r>
          </w:p>
        </w:tc>
        <w:tc>
          <w:tcPr/>
          <w:p>
            <w:pPr>
              <w:pStyle w:val="Compact"/>
              <w:jc w:val="left"/>
            </w:pPr>
            <w:r>
              <w:t xml:space="preserve">the performance characteristics of the device;</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jc w:val="left"/>
            </w:pPr>
            <w:r>
              <w:t xml:space="preserve">(f)</w:t>
            </w:r>
          </w:p>
        </w:tc>
        <w:tc>
          <w:tcPr/>
          <w:p>
            <w:pPr>
              <w:pStyle w:val="Compact"/>
              <w:jc w:val="left"/>
            </w:pPr>
            <w:r>
              <w:t xml:space="preserve">where applicable, information allowing the healthcare professional to verify if the device is suitable and select the corresponding software and accessories;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jc w:val="left"/>
            </w:pPr>
            <w:r>
              <w:t xml:space="preserve">(g)</w:t>
            </w:r>
          </w:p>
        </w:tc>
        <w:tc>
          <w:tcPr/>
          <w:p>
            <w:pPr>
              <w:pStyle w:val="Compact"/>
              <w:jc w:val="left"/>
            </w:pPr>
            <w:r>
              <w:t xml:space="preserve">any residual risks, contra-indications and any undesirable side-effects, including information to be conveyed to the patient in this regard;</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jc w:val="left"/>
            </w:pPr>
            <w:r>
              <w:t xml:space="preserve">(h)</w:t>
            </w:r>
          </w:p>
        </w:tc>
        <w:tc>
          <w:tcPr/>
          <w:p>
            <w:pPr>
              <w:pStyle w:val="Compact"/>
              <w:jc w:val="left"/>
            </w:pPr>
            <w:r>
              <w:t xml:space="preserve">specifications the user requires to use the device appropriately, e.g. if the device has a measuring function, the degree of accuracy claimed for it;</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jc w:val="left"/>
            </w:pPr>
            <w:r>
              <w:t xml:space="preserve">(i)</w:t>
            </w:r>
          </w:p>
        </w:tc>
        <w:tc>
          <w:tcPr/>
          <w:p>
            <w:pPr>
              <w:pStyle w:val="Compact"/>
              <w:jc w:val="left"/>
            </w:pPr>
            <w:r>
              <w:t xml:space="preserve">details of any preparatory treatment or handling of the device before it is ready for use or during its use, such as sterilization, final assembly, calibration, etc., including the levels of disinfection required to ensure patient safety and all available methods for achieving those levels of disinfection;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(j)</w:t>
            </w:r>
          </w:p>
        </w:tc>
        <w:tc>
          <w:tcPr/>
          <w:p>
            <w:pPr>
              <w:pStyle w:val="Compact"/>
              <w:jc w:val="left"/>
            </w:pPr>
            <w:r>
              <w:t xml:space="preserve">any requirements for special facilities, or special training, or particular qualifications of the device user and/or other persons;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jc w:val="left"/>
            </w:pPr>
            <w:r>
              <w:t xml:space="preserve">(k)</w:t>
            </w:r>
          </w:p>
        </w:tc>
        <w:tc>
          <w:tcPr/>
          <w:p>
            <w:pPr>
              <w:pStyle w:val="Compact"/>
              <w:jc w:val="left"/>
            </w:pPr>
            <w:r>
              <w:t xml:space="preserve">the information needed to verify whether the device is properly installed and is ready to perform safely and as intended by the manufacturer, together with, where relevant: — details of the nature, and frequency, of preventive and regular maintenance, and of any preparatory cleaning or disinfection, — identification of any consumable components and how to replace them,— information on any necessary calibration to ensure that the device operates properly and safely during its intended lifetime, and — methods for eliminating the risks encountered by persons involved in installing, calibrating or servicing devices;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jc w:val="left"/>
            </w:pPr>
            <w:r>
              <w:t xml:space="preserve">(l)</w:t>
            </w:r>
          </w:p>
        </w:tc>
        <w:tc>
          <w:tcPr/>
          <w:p>
            <w:pPr>
              <w:pStyle w:val="Compact"/>
              <w:jc w:val="left"/>
            </w:pPr>
            <w:r>
              <w:t xml:space="preserve">if the device is supplied sterile, instructions in the event of the sterile packaging being damaged or unintentionally opened before use;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(m)</w:t>
            </w:r>
          </w:p>
        </w:tc>
        <w:tc>
          <w:tcPr/>
          <w:p>
            <w:pPr>
              <w:pStyle w:val="Compact"/>
              <w:jc w:val="left"/>
            </w:pPr>
            <w:r>
              <w:t xml:space="preserve">if the device is supplied non-sterile with the intention that it is sterilized before use, the appropriate instructions for sterilization;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(n)</w:t>
            </w:r>
          </w:p>
        </w:tc>
        <w:tc>
          <w:tcPr/>
          <w:p>
            <w:pPr>
              <w:pStyle w:val="Compact"/>
              <w:jc w:val="left"/>
            </w:pPr>
            <w:r>
              <w:t xml:space="preserve">if the device is reusable, information on the appropriate processes for allowing reuse, including cleaning, disinfection, packaging and, where appropriate, the validated method of re-sterilization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(o)</w:t>
            </w:r>
          </w:p>
        </w:tc>
        <w:tc>
          <w:tcPr/>
          <w:p>
            <w:pPr>
              <w:pStyle w:val="Compact"/>
              <w:jc w:val="left"/>
            </w:pPr>
            <w:r>
              <w:t xml:space="preserve">an indication, if appropriate, that a device can be reused only if it is reconditioned under the responsibility of the manufacturer to comply with the general safety and performance requirements;</w:t>
            </w:r>
          </w:p>
        </w:tc>
        <w:tc>
          <w:tcPr/>
          <w:p>
            <w:pPr>
              <w:pStyle w:val="Compact"/>
              <w:jc w:val="left"/>
            </w:pPr>
            <w:r>
              <w:t xml:space="preserve">No</w:t>
            </w:r>
          </w:p>
        </w:tc>
        <w:tc>
          <w:tcPr/>
          <w:p>
            <w:pPr>
              <w:pStyle w:val="Compact"/>
              <w:jc w:val="left"/>
            </w:pPr>
            <w:r>
              <w:t xml:space="preserve">No restrictions on reuse</w:t>
            </w:r>
          </w:p>
        </w:tc>
        <w:tc>
          <w:tcPr/>
          <w:p>
            <w:pPr>
              <w:pStyle w:val="Compact"/>
            </w:pPr>
          </w:p>
        </w:tc>
        <w:tc>
          <w:tcPr/>
          <w:p>
            <w:pPr>
              <w:pStyle w:val="Compact"/>
            </w:pPr>
          </w:p>
        </w:tc>
      </w:tr>
      <w:tr>
        <w:tc>
          <w:tcPr/>
          <w:p>
            <w:pPr>
              <w:pStyle w:val="Compact"/>
              <w:jc w:val="left"/>
            </w:pPr>
            <w:r>
              <w:t xml:space="preserve">(p)</w:t>
            </w:r>
          </w:p>
        </w:tc>
        <w:tc>
          <w:tcPr/>
          <w:p>
            <w:pPr>
              <w:pStyle w:val="Compact"/>
              <w:jc w:val="left"/>
            </w:pPr>
            <w:r>
              <w:t xml:space="preserve">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w:t>
            </w:r>
          </w:p>
        </w:tc>
        <w:tc>
          <w:tcPr/>
          <w:p>
            <w:pPr>
              <w:pStyle w:val="Compact"/>
              <w:jc w:val="left"/>
            </w:pPr>
            <w:r>
              <w:t xml:space="preserve">No</w:t>
            </w:r>
          </w:p>
        </w:tc>
        <w:tc>
          <w:tcPr/>
          <w:p>
            <w:pPr>
              <w:pStyle w:val="Compact"/>
              <w:jc w:val="left"/>
            </w:pPr>
            <w:r>
              <w:t xml:space="preserve">No single-use device</w:t>
            </w:r>
          </w:p>
        </w:tc>
        <w:tc>
          <w:tcPr/>
          <w:p>
            <w:pPr>
              <w:pStyle w:val="Compact"/>
            </w:pPr>
          </w:p>
        </w:tc>
        <w:tc>
          <w:tcPr/>
          <w:p>
            <w:pPr>
              <w:pStyle w:val="Compact"/>
            </w:pPr>
          </w:p>
        </w:tc>
      </w:tr>
      <w:tr>
        <w:tc>
          <w:tcPr/>
          <w:p>
            <w:pPr>
              <w:pStyle w:val="Compact"/>
              <w:jc w:val="left"/>
            </w:pPr>
            <w:r>
              <w:t xml:space="preserve">(q)</w:t>
            </w:r>
          </w:p>
        </w:tc>
        <w:tc>
          <w:tcPr/>
          <w:p>
            <w:pPr>
              <w:pStyle w:val="Compact"/>
              <w:jc w:val="left"/>
            </w:pPr>
            <w:r>
              <w:t xml:space="preserve">for devices intended for use together with other devices and/or general purpose equipment: — information to identify such devices or equipment, in order to obtain a safe combination, and/or — information on any known restrictions to combinations of devices and equipment;</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ISO 20417:2021</w:t>
            </w:r>
          </w:p>
        </w:tc>
        <w:tc>
          <w:tcPr/>
          <w:p>
            <w:pPr>
              <w:pStyle w:val="Compact"/>
              <w:jc w:val="left"/>
            </w:pPr>
            <w:r>
              <w:t xml:space="preserve">ISD-Instructions for Use</w:t>
            </w:r>
          </w:p>
        </w:tc>
      </w:tr>
      <w:tr>
        <w:tc>
          <w:tcPr/>
          <w:p>
            <w:pPr>
              <w:pStyle w:val="Compact"/>
              <w:jc w:val="left"/>
            </w:pPr>
            <w:r>
              <w:t xml:space="preserve">(r)</w:t>
            </w:r>
          </w:p>
        </w:tc>
        <w:tc>
          <w:tcPr/>
          <w:p>
            <w:pPr>
              <w:pStyle w:val="Compact"/>
              <w:jc w:val="left"/>
            </w:pPr>
            <w:r>
              <w:t xml:space="preserve">if the device emits radiation for medical purposes:</w:t>
            </w: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jc w:val="left"/>
            </w:pPr>
            <w:r>
              <w:t xml:space="preserve">— detailed information as to the nature, type and where appropriate, the intensity and distribution of the emitted radiation,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the means of protecting the patient, user, or other person from unintended radiation during use of the device;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(s)</w:t>
            </w:r>
          </w:p>
        </w:tc>
        <w:tc>
          <w:tcPr/>
          <w:p>
            <w:pPr>
              <w:pStyle w:val="Compact"/>
              <w:jc w:val="left"/>
            </w:pPr>
            <w:r>
              <w:t xml:space="preserve">information that allows the user and/or patient to be informed of any warnings, precautions, contra-indications,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pPr>
          </w:p>
        </w:tc>
        <w:tc>
          <w:tcPr/>
          <w:p>
            <w:pPr>
              <w:pStyle w:val="Compact"/>
              <w:jc w:val="left"/>
            </w:pPr>
            <w:r>
              <w:t xml:space="preserve">— warnings, precautions and/or measures to be taken in the event of malfunction of the device or changes in its performance that may affect safety,</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r>
        <w:tc>
          <w:tcPr/>
          <w:p>
            <w:pPr>
              <w:pStyle w:val="Compact"/>
            </w:pPr>
          </w:p>
        </w:tc>
        <w:tc>
          <w:tcPr/>
          <w:p>
            <w:pPr>
              <w:pStyle w:val="Compact"/>
              <w:jc w:val="left"/>
            </w:pPr>
            <w:r>
              <w:t xml:space="preserve">—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if the device is intended to administer medicinal products, tissues or cells of human or animal origin, or their derivatives, or biological substances, any limitations or incompatibility in the choice of substances to be delivered,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warnings, precautions and/or limitations related to the medicinal substance or biological material that is incorporated into the device as an integral part of the device;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precautions related to materials incorporated into the device that contain or consist of CMR substances or endocrine-disrupting substances, or that could result in sensitisation or an allergic reaction by the patient or user;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(t)</w:t>
            </w:r>
          </w:p>
        </w:tc>
        <w:tc>
          <w:tcPr/>
          <w:p>
            <w:pPr>
              <w:pStyle w:val="Compact"/>
              <w:jc w:val="left"/>
            </w:pPr>
            <w:r>
              <w:t xml:space="preserve">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contra-indications, undesirable side-effects and risks relating to overdose;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(u)</w:t>
            </w:r>
          </w:p>
        </w:tc>
        <w:tc>
          <w:tcPr/>
          <w:p>
            <w:pPr>
              <w:pStyle w:val="Compact"/>
              <w:jc w:val="left"/>
            </w:pPr>
            <w:r>
              <w:t xml:space="preserve">in the case of implantable devices, the overall qualitative and quantitative information on the materials and substances to which patients can be exposed;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(v)</w:t>
            </w:r>
          </w:p>
        </w:tc>
        <w:tc>
          <w:tcPr/>
          <w:p>
            <w:pPr>
              <w:pStyle w:val="Compact"/>
              <w:jc w:val="left"/>
            </w:pPr>
            <w:r>
              <w:t xml:space="preserve">warnings or precautions to be taken in order to facilitate the safe disposal of the device, its accessories and the consumables used with it, if any. This information shall cover, where appropriate:</w:t>
            </w:r>
          </w:p>
        </w:tc>
        <w:tc>
          <w:tcPr/>
          <w:p>
            <w:pPr>
              <w:pStyle w:val="Compact"/>
              <w:jc w:val="left"/>
            </w:pPr>
            <w:r>
              <w:t xml:space="preserve">No</w:t>
            </w:r>
          </w:p>
        </w:tc>
        <w:tc>
          <w:tcPr/>
          <w:p>
            <w:pPr>
              <w:pStyle w:val="Compact"/>
              <w:jc w:val="left"/>
            </w:pPr>
            <w:r>
              <w:t xml:space="preserve">Not required based on risk file</w:t>
            </w:r>
          </w:p>
        </w:tc>
        <w:tc>
          <w:tcPr/>
          <w:p>
            <w:pPr>
              <w:pStyle w:val="Compact"/>
            </w:pPr>
          </w:p>
        </w:tc>
        <w:tc>
          <w:tcPr/>
          <w:p>
            <w:pPr>
              <w:pStyle w:val="Compact"/>
            </w:pPr>
          </w:p>
        </w:tc>
      </w:tr>
      <w:tr>
        <w:tc>
          <w:tcPr/>
          <w:p>
            <w:pPr>
              <w:pStyle w:val="Compact"/>
            </w:pPr>
          </w:p>
        </w:tc>
        <w:tc>
          <w:tcPr/>
          <w:p>
            <w:pPr>
              <w:pStyle w:val="Compact"/>
              <w:jc w:val="left"/>
            </w:pPr>
            <w:r>
              <w:t xml:space="preserve">— infection or microbial hazards such as explants, needles or surgical equipment contaminated with potentially infectious substances of human origin,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physical hazards such as from sharps.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If in accordance with the point (d) of Section 23.1 no instructions for use are required, this information shall be made available to the user upon request;</w:t>
            </w:r>
          </w:p>
        </w:tc>
        <w:tc>
          <w:tcPr/>
          <w:p>
            <w:pPr>
              <w:pStyle w:val="Compact"/>
              <w:jc w:val="left"/>
            </w:pPr>
            <w:r>
              <w:t xml:space="preserve">No</w:t>
            </w:r>
          </w:p>
        </w:tc>
        <w:tc>
          <w:tcPr/>
          <w:p>
            <w:pPr>
              <w:pStyle w:val="Compact"/>
              <w:jc w:val="left"/>
            </w:pPr>
            <w:r>
              <w:t xml:space="preserve">IFU exist</w:t>
            </w:r>
          </w:p>
        </w:tc>
        <w:tc>
          <w:tcPr/>
          <w:p>
            <w:pPr>
              <w:pStyle w:val="Compact"/>
            </w:pPr>
          </w:p>
        </w:tc>
        <w:tc>
          <w:tcPr/>
          <w:p>
            <w:pPr>
              <w:pStyle w:val="Compact"/>
            </w:pPr>
          </w:p>
        </w:tc>
      </w:tr>
      <w:tr>
        <w:tc>
          <w:tcPr/>
          <w:p>
            <w:pPr>
              <w:pStyle w:val="Compact"/>
              <w:jc w:val="left"/>
            </w:pPr>
            <w:r>
              <w:t xml:space="preserve">(w)</w:t>
            </w:r>
          </w:p>
        </w:tc>
        <w:tc>
          <w:tcPr/>
          <w:p>
            <w:pPr>
              <w:pStyle w:val="Compact"/>
              <w:jc w:val="left"/>
            </w:pPr>
            <w:r>
              <w:t xml:space="preserve">for devices intended for use by lay persons, the circumstances in which the user should consult a healthcare professional;</w:t>
            </w:r>
          </w:p>
        </w:tc>
        <w:tc>
          <w:tcPr/>
          <w:p>
            <w:pPr>
              <w:pStyle w:val="Compact"/>
              <w:jc w:val="left"/>
            </w:pPr>
            <w:r>
              <w:t xml:space="preserve">No</w:t>
            </w:r>
          </w:p>
        </w:tc>
        <w:tc>
          <w:tcPr/>
          <w:p>
            <w:pPr>
              <w:pStyle w:val="Compact"/>
              <w:jc w:val="left"/>
            </w:pPr>
            <w:r>
              <w:t xml:space="preserve">The device is not intended to be use by lay persons</w:t>
            </w:r>
          </w:p>
        </w:tc>
        <w:tc>
          <w:tcPr/>
          <w:p>
            <w:pPr>
              <w:pStyle w:val="Compact"/>
            </w:pPr>
          </w:p>
        </w:tc>
        <w:tc>
          <w:tcPr/>
          <w:p>
            <w:pPr>
              <w:pStyle w:val="Compact"/>
            </w:pPr>
          </w:p>
        </w:tc>
      </w:tr>
      <w:tr>
        <w:tc>
          <w:tcPr/>
          <w:p>
            <w:pPr>
              <w:pStyle w:val="Compact"/>
              <w:jc w:val="left"/>
            </w:pPr>
            <w:r>
              <w:t xml:space="preserve">(x)</w:t>
            </w:r>
          </w:p>
        </w:tc>
        <w:tc>
          <w:tcPr/>
          <w:p>
            <w:pPr>
              <w:pStyle w:val="Compact"/>
              <w:jc w:val="left"/>
            </w:pPr>
            <w:r>
              <w:t xml:space="preserve">for the devices covered by this Regulation pursuant to Article 1(2), information regarding the absence of a clinical benefit and the risks related to use of the device;</w:t>
            </w:r>
          </w:p>
        </w:tc>
        <w:tc>
          <w:tcPr/>
          <w:p>
            <w:pPr>
              <w:pStyle w:val="Compact"/>
              <w:jc w:val="left"/>
            </w:pPr>
            <w:r>
              <w:t xml:space="preserve">No</w:t>
            </w:r>
          </w:p>
        </w:tc>
        <w:tc>
          <w:tcPr/>
          <w:p>
            <w:pPr>
              <w:pStyle w:val="Compact"/>
              <w:jc w:val="left"/>
            </w:pPr>
            <w:r>
              <w:t xml:space="preserve">Clinical benefit exists</w:t>
            </w:r>
          </w:p>
        </w:tc>
        <w:tc>
          <w:tcPr/>
          <w:p>
            <w:pPr>
              <w:pStyle w:val="Compact"/>
            </w:pPr>
          </w:p>
        </w:tc>
        <w:tc>
          <w:tcPr/>
          <w:p>
            <w:pPr>
              <w:pStyle w:val="Compact"/>
            </w:pPr>
          </w:p>
        </w:tc>
      </w:tr>
      <w:tr>
        <w:tc>
          <w:tcPr/>
          <w:p>
            <w:pPr>
              <w:pStyle w:val="Compact"/>
              <w:jc w:val="left"/>
            </w:pPr>
            <w:r>
              <w:t xml:space="preserve">(y)</w:t>
            </w:r>
          </w:p>
        </w:tc>
        <w:tc>
          <w:tcPr/>
          <w:p>
            <w:pPr>
              <w:pStyle w:val="Compact"/>
              <w:jc w:val="left"/>
            </w:pPr>
            <w:r>
              <w:t xml:space="preserve">date of issue of the instructions for use or, if they have been revised, date of issue and identifier of the latest revision of the instructions for use;</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ISO 20417:2021</w:t>
            </w:r>
          </w:p>
        </w:tc>
        <w:tc>
          <w:tcPr/>
          <w:p>
            <w:pPr>
              <w:pStyle w:val="Compact"/>
              <w:jc w:val="left"/>
            </w:pPr>
            <w:r>
              <w:t xml:space="preserve">ISD-Instructions for Use</w:t>
            </w:r>
          </w:p>
        </w:tc>
      </w:tr>
      <w:tr>
        <w:tc>
          <w:tcPr/>
          <w:p>
            <w:pPr>
              <w:pStyle w:val="Compact"/>
              <w:jc w:val="left"/>
            </w:pPr>
            <w:r>
              <w:t xml:space="preserve">(z)</w:t>
            </w:r>
          </w:p>
        </w:tc>
        <w:tc>
          <w:tcPr/>
          <w:p>
            <w:pPr>
              <w:pStyle w:val="Compact"/>
              <w:jc w:val="left"/>
            </w:pPr>
            <w:r>
              <w:t xml:space="preserve">a notice to the user and/or patient that any serious incident that has occurred in relation to the device should be reported to the manufacturer and the competent authority of the Member State in which the user and/or patient is established;</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ISO 20417:2021,</w:t>
            </w:r>
            <w:r>
              <w:t xml:space="preserve">MDCG 2023-03</w:t>
            </w:r>
          </w:p>
        </w:tc>
        <w:tc>
          <w:tcPr/>
          <w:p>
            <w:pPr>
              <w:pStyle w:val="Compact"/>
              <w:jc w:val="left"/>
            </w:pPr>
            <w:r>
              <w:t xml:space="preserve">ISD-Instructions for Use v1.1.0</w:t>
            </w:r>
          </w:p>
        </w:tc>
      </w:tr>
      <w:tr>
        <w:tc>
          <w:tcPr/>
          <w:p>
            <w:pPr>
              <w:pStyle w:val="Compact"/>
              <w:jc w:val="left"/>
            </w:pPr>
            <w:r>
              <w:t xml:space="preserve">(aa)</w:t>
            </w:r>
          </w:p>
        </w:tc>
        <w:tc>
          <w:tcPr/>
          <w:p>
            <w:pPr>
              <w:pStyle w:val="Compact"/>
              <w:jc w:val="left"/>
            </w:pPr>
            <w:r>
              <w:t xml:space="preserve">information to be supplied to the patient with an implanted device in accordance with Article 18;</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(ab)</w:t>
            </w:r>
          </w:p>
        </w:tc>
        <w:tc>
          <w:tcPr/>
          <w:p>
            <w:pPr>
              <w:pStyle w:val="Compact"/>
              <w:jc w:val="left"/>
            </w:pPr>
            <w:r>
              <w:t xml:space="preserve">for devices that incorporate electronic programmable systems, including software, or software that are devices in themselves, minimum requirements concerning hardware, IT networks characteristics and IT security measures, including protection against unauthorized access, necessary to run the software as intended.</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ISO 20417:2021</w:t>
            </w:r>
          </w:p>
        </w:tc>
        <w:tc>
          <w:tcPr/>
          <w:p>
            <w:pPr>
              <w:pStyle w:val="Compact"/>
              <w:jc w:val="left"/>
            </w:pPr>
            <w:r>
              <w:t xml:space="preserve">ISD-Instructions for Use</w:t>
            </w:r>
          </w:p>
        </w:tc>
      </w:tr>
    </w:tbl>
    <w:bookmarkEnd w:id="35"/>
    <w:bookmarkEnd w:id="36"/>
    <w:bookmarkStart w:id="48" w:name="annex-ii-technical-documentation"/>
    <w:p>
      <w:pPr>
        <w:pStyle w:val="Heading2"/>
      </w:pPr>
      <w:r>
        <w:t xml:space="preserve">Annex II: Technical Documentation</w:t>
      </w:r>
    </w:p>
    <w:p>
      <w:pPr>
        <w:pStyle w:val="FirstParagraph"/>
      </w:pPr>
      <w:r>
        <w:t xml:space="preserve">The technical documentation and, if applicable, the summary thereof to be drawn up by the manufacturer shall be presented in a clear, organized, readily searchable and unambiguous manner and shall include in particular the elements listed in this Annex.</w:t>
      </w:r>
    </w:p>
    <w:bookmarkStart w:id="37" w:name="device-description-and-specification"/>
    <w:p>
      <w:pPr>
        <w:pStyle w:val="Heading3"/>
      </w:pPr>
      <w:r>
        <w:t xml:space="preserve">4.1.1) Device Description and Specification</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(a)</w:t>
            </w:r>
          </w:p>
        </w:tc>
        <w:tc>
          <w:tcPr/>
          <w:p>
            <w:pPr>
              <w:pStyle w:val="Compact"/>
              <w:jc w:val="left"/>
            </w:pPr>
            <w:r>
              <w:t xml:space="preserve">product or trade name and a general description of the device including its intended purpose and intended users;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ISD-Intended Use</w:t>
            </w:r>
          </w:p>
        </w:tc>
      </w:tr>
      <w:tr>
        <w:tc>
          <w:tcPr/>
          <w:p>
            <w:pPr>
              <w:pStyle w:val="Compact"/>
              <w:jc w:val="left"/>
            </w:pPr>
            <w:r>
              <w:t xml:space="preserve">(b)</w:t>
            </w:r>
          </w:p>
        </w:tc>
        <w:tc>
          <w:tcPr/>
          <w:p>
            <w:pPr>
              <w:pStyle w:val="Compact"/>
              <w:jc w:val="left"/>
            </w:pPr>
            <w:r>
              <w:t xml:space="preserve">the Basic UDI-DI as referred to in Part C of Annex VI assigned by the manufacturer to the device in question, as soon as identification of this device becomes based on a UDI system, or otherwise a clear identification by means of product code, catalogue number or other unambiguous reference allowing traceability;</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MDCG 2018-1 rev4,</w:t>
            </w:r>
            <w:r>
              <w:t xml:space="preserve">MDCG 2018-5</w:t>
            </w:r>
          </w:p>
        </w:tc>
        <w:tc>
          <w:tcPr/>
          <w:p>
            <w:pPr>
              <w:pStyle w:val="Compact"/>
              <w:jc w:val="left"/>
            </w:pPr>
            <w:r>
              <w:t xml:space="preserve">CERT-SOP Product Certification and Registration,</w:t>
            </w:r>
            <w:r>
              <w:t xml:space="preserve">ISD-Intended Use</w:t>
            </w:r>
          </w:p>
        </w:tc>
      </w:tr>
      <w:tr>
        <w:tc>
          <w:tcPr/>
          <w:p>
            <w:pPr>
              <w:pStyle w:val="Compact"/>
              <w:jc w:val="left"/>
            </w:pPr>
            <w:r>
              <w:t xml:space="preserve">(c)</w:t>
            </w:r>
          </w:p>
        </w:tc>
        <w:tc>
          <w:tcPr/>
          <w:p>
            <w:pPr>
              <w:pStyle w:val="Compact"/>
              <w:jc w:val="left"/>
            </w:pPr>
            <w:r>
              <w:t xml:space="preserve">the intended patient population and medical conditions to be diagnosed, treated and/or monitored and other considerations such as patient selection criteria, indications, contra-indications, warnings;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ISD-Intended Use</w:t>
            </w:r>
          </w:p>
        </w:tc>
      </w:tr>
      <w:tr>
        <w:tc>
          <w:tcPr/>
          <w:p>
            <w:pPr>
              <w:pStyle w:val="Compact"/>
              <w:jc w:val="left"/>
            </w:pPr>
            <w:r>
              <w:t xml:space="preserve">(d)</w:t>
            </w:r>
          </w:p>
        </w:tc>
        <w:tc>
          <w:tcPr/>
          <w:p>
            <w:pPr>
              <w:pStyle w:val="Compact"/>
              <w:jc w:val="left"/>
            </w:pPr>
            <w:r>
              <w:t xml:space="preserve">principles of operation of the device and its mode of action, scientifically demonstrated if necessary;</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ISD-Intended Use,</w:t>
            </w:r>
            <w:r>
              <w:t xml:space="preserve">ISD-Software Architecture Description,</w:t>
            </w:r>
            <w:r>
              <w:t xml:space="preserve">ISD-Software Architecture Checklist</w:t>
            </w:r>
          </w:p>
        </w:tc>
      </w:tr>
      <w:tr>
        <w:tc>
          <w:tcPr/>
          <w:p>
            <w:pPr>
              <w:pStyle w:val="Compact"/>
              <w:jc w:val="left"/>
            </w:pPr>
            <w:r>
              <w:t xml:space="preserve">(e)</w:t>
            </w:r>
          </w:p>
        </w:tc>
        <w:tc>
          <w:tcPr/>
          <w:p>
            <w:pPr>
              <w:pStyle w:val="Compact"/>
              <w:jc w:val="left"/>
            </w:pPr>
            <w:r>
              <w:t xml:space="preserve">the rationale for the qualification of the product as a device;</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MDCG 2019-11</w:t>
            </w:r>
          </w:p>
        </w:tc>
        <w:tc>
          <w:tcPr/>
          <w:p>
            <w:pPr>
              <w:pStyle w:val="Compact"/>
              <w:jc w:val="left"/>
            </w:pPr>
            <w:r>
              <w:t xml:space="preserve">ISD-Medical Device Classification</w:t>
            </w:r>
          </w:p>
        </w:tc>
      </w:tr>
      <w:tr>
        <w:tc>
          <w:tcPr/>
          <w:p>
            <w:pPr>
              <w:pStyle w:val="Compact"/>
              <w:jc w:val="left"/>
            </w:pPr>
            <w:r>
              <w:t xml:space="preserve">(f)</w:t>
            </w:r>
          </w:p>
        </w:tc>
        <w:tc>
          <w:tcPr/>
          <w:p>
            <w:pPr>
              <w:pStyle w:val="Compact"/>
              <w:jc w:val="left"/>
            </w:pPr>
            <w:r>
              <w:t xml:space="preserve">the risk class of the device and the justification for the classification rule(s) applied in accordance with Annex VIII;</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MDCG 2019-11,</w:t>
            </w:r>
            <w:r>
              <w:t xml:space="preserve">MDCG 2021-24</w:t>
            </w:r>
          </w:p>
        </w:tc>
        <w:tc>
          <w:tcPr/>
          <w:p>
            <w:pPr>
              <w:pStyle w:val="Compact"/>
              <w:jc w:val="left"/>
            </w:pPr>
            <w:r>
              <w:t xml:space="preserve">ISD-Medical Device Classification</w:t>
            </w:r>
          </w:p>
        </w:tc>
      </w:tr>
      <w:tr>
        <w:tc>
          <w:tcPr/>
          <w:p>
            <w:pPr>
              <w:pStyle w:val="Compact"/>
              <w:jc w:val="left"/>
            </w:pPr>
            <w:r>
              <w:t xml:space="preserve">(g)</w:t>
            </w:r>
          </w:p>
        </w:tc>
        <w:tc>
          <w:tcPr/>
          <w:p>
            <w:pPr>
              <w:pStyle w:val="Compact"/>
              <w:jc w:val="left"/>
            </w:pPr>
            <w:r>
              <w:t xml:space="preserve">an explanation of any novel features;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r>
              <w:t xml:space="preserve">MEDDEV 2.7/1,</w:t>
            </w:r>
            <w:r>
              <w:t xml:space="preserve">MDCG 2020-1</w:t>
            </w:r>
          </w:p>
        </w:tc>
        <w:tc>
          <w:tcPr/>
          <w:p>
            <w:pPr>
              <w:pStyle w:val="Compact"/>
              <w:jc w:val="left"/>
            </w:pPr>
            <w:r>
              <w:t xml:space="preserve">ISD-Intended Use,</w:t>
            </w:r>
            <w:r>
              <w:t xml:space="preserve">CEV-Clinical Evaluation Report</w:t>
            </w:r>
          </w:p>
        </w:tc>
      </w:tr>
      <w:tr>
        <w:tc>
          <w:tcPr/>
          <w:p>
            <w:pPr>
              <w:pStyle w:val="Compact"/>
              <w:jc w:val="left"/>
            </w:pPr>
            <w:r>
              <w:t xml:space="preserve">(h)</w:t>
            </w:r>
          </w:p>
        </w:tc>
        <w:tc>
          <w:tcPr/>
          <w:p>
            <w:pPr>
              <w:pStyle w:val="Compact"/>
              <w:jc w:val="left"/>
            </w:pPr>
            <w:r>
              <w:t xml:space="preserve">a description of the accessories for a device, other devices and other products that are not devices, which are intended to be used in combination with it;</w:t>
            </w:r>
          </w:p>
        </w:tc>
        <w:tc>
          <w:tcPr/>
          <w:p>
            <w:pPr>
              <w:pStyle w:val="Compact"/>
              <w:jc w:val="left"/>
            </w:pPr>
            <w:r>
              <w:t xml:space="preserve">Yes</w:t>
            </w:r>
          </w:p>
        </w:tc>
        <w:tc>
          <w:tcPr/>
          <w:p>
            <w:pPr>
              <w:pStyle w:val="Compact"/>
            </w:pPr>
          </w:p>
        </w:tc>
        <w:tc>
          <w:tcPr/>
          <w:p>
            <w:pPr>
              <w:pStyle w:val="Compact"/>
              <w:jc w:val="left"/>
            </w:pPr>
            <w:r>
              <w:t xml:space="preserve">IEC 62304:2006/AMD1:2015</w:t>
            </w:r>
          </w:p>
        </w:tc>
        <w:tc>
          <w:tcPr/>
          <w:p>
            <w:pPr>
              <w:pStyle w:val="Compact"/>
              <w:jc w:val="left"/>
            </w:pPr>
            <w:r>
              <w:t xml:space="preserve">ISD-Intended Use,</w:t>
            </w:r>
            <w:r>
              <w:t xml:space="preserve">ISD-Software Development and Maintenance Plan</w:t>
            </w:r>
          </w:p>
        </w:tc>
      </w:tr>
      <w:tr>
        <w:tc>
          <w:tcPr/>
          <w:p>
            <w:pPr>
              <w:pStyle w:val="Compact"/>
              <w:jc w:val="left"/>
            </w:pPr>
            <w:r>
              <w:t xml:space="preserve">(i)</w:t>
            </w:r>
          </w:p>
        </w:tc>
        <w:tc>
          <w:tcPr/>
          <w:p>
            <w:pPr>
              <w:pStyle w:val="Compact"/>
              <w:jc w:val="left"/>
            </w:pPr>
            <w:r>
              <w:t xml:space="preserve">a description or complete list of the various configurations/variants of the device that are intended to be made available on the market;</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CERT-SOP Product Certification and Registration,</w:t>
            </w:r>
            <w:r>
              <w:t xml:space="preserve">CERT-List of Medical Devices</w:t>
            </w:r>
          </w:p>
        </w:tc>
      </w:tr>
      <w:tr>
        <w:tc>
          <w:tcPr/>
          <w:p>
            <w:pPr>
              <w:pStyle w:val="Compact"/>
              <w:jc w:val="left"/>
            </w:pPr>
            <w:r>
              <w:t xml:space="preserve">(j)</w:t>
            </w:r>
          </w:p>
        </w:tc>
        <w:tc>
          <w:tcPr/>
          <w:p>
            <w:pPr>
              <w:pStyle w:val="Compact"/>
              <w:jc w:val="left"/>
            </w:pPr>
            <w:r>
              <w:t xml:space="preserve">a general description of the key functional elements, e.g. its parts/components (including software if appropriate), its formulation, its composition, its functionality and, where relevant, its qualitative and quantitative composition. Where appropriate, this shall include labelled pictorial representations (e.g. diagrams, photographs, and drawings), clearly indicating key parts/components, including sufficient explanation to understand the drawings and diagrams;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ISD-Software Development and Maintenance Plan,</w:t>
            </w:r>
            <w:r>
              <w:t xml:space="preserve">ISD-Software Requirements Specification,</w:t>
            </w:r>
            <w:r>
              <w:t xml:space="preserve">ISD-Software Architecture Description,</w:t>
            </w:r>
            <w:r>
              <w:t xml:space="preserve">ISD-Software Architecture Checklist</w:t>
            </w:r>
          </w:p>
        </w:tc>
      </w:tr>
      <w:tr>
        <w:tc>
          <w:tcPr/>
          <w:p>
            <w:pPr>
              <w:pStyle w:val="Compact"/>
              <w:jc w:val="left"/>
            </w:pPr>
            <w:r>
              <w:t xml:space="preserve">(k)</w:t>
            </w:r>
          </w:p>
        </w:tc>
        <w:tc>
          <w:tcPr/>
          <w:p>
            <w:pPr>
              <w:pStyle w:val="Compact"/>
              <w:jc w:val="left"/>
            </w:pPr>
            <w:r>
              <w:t xml:space="preserve">a description of the raw materials incorporated into key functional elements and those making either direct contact with the human body or indirect contact with the body, e.g., during extracorporeal circulation of body fluids;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(l)</w:t>
            </w:r>
          </w:p>
        </w:tc>
        <w:tc>
          <w:tcPr/>
          <w:p>
            <w:pPr>
              <w:pStyle w:val="Compact"/>
              <w:jc w:val="left"/>
            </w:pPr>
            <w:r>
              <w:t xml:space="preserve">technical specifications, such as features, dimensions and performance attributes, of the device and any variants/configurations and accessories that would typically appear in the product specification made available to the user, for example in brochures, catalogues and similar publications.</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ISD-Software Requirements Specification,</w:t>
            </w:r>
            <w:r>
              <w:t xml:space="preserve">SAL-SOP Sales,</w:t>
            </w:r>
            <w:r>
              <w:t xml:space="preserve">SAL-Marketing Material,</w:t>
            </w:r>
            <w:r>
              <w:t xml:space="preserve">ISD-List of Known Anomalies</w:t>
            </w:r>
          </w:p>
        </w:tc>
      </w:tr>
    </w:tbl>
    <w:bookmarkEnd w:id="37"/>
    <w:bookmarkStart w:id="38" w:name="X39ff772f5bc27f8475249212a1fcff354caabe1"/>
    <w:p>
      <w:pPr>
        <w:pStyle w:val="Heading3"/>
      </w:pPr>
      <w:r>
        <w:t xml:space="preserve">4.1.2) References to Previous and Similar Generations of the Device</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(a)</w:t>
            </w:r>
          </w:p>
        </w:tc>
        <w:tc>
          <w:tcPr/>
          <w:p>
            <w:pPr>
              <w:pStyle w:val="Compact"/>
              <w:jc w:val="left"/>
            </w:pPr>
            <w:r>
              <w:t xml:space="preserve">an overview of the previous generation or generations of the device produced by the manufacturer, where such devices exist;</w:t>
            </w:r>
          </w:p>
        </w:tc>
        <w:tc>
          <w:tcPr/>
          <w:p>
            <w:pPr>
              <w:pStyle w:val="Compact"/>
              <w:jc w:val="left"/>
            </w:pPr>
            <w:r>
              <w:t xml:space="preserve">No</w:t>
            </w:r>
          </w:p>
        </w:tc>
        <w:tc>
          <w:tcPr/>
          <w:p>
            <w:pPr>
              <w:pStyle w:val="Compact"/>
              <w:jc w:val="left"/>
            </w:pPr>
            <w:r>
              <w:t xml:space="preserve">No previous generation or generations - this is the first device produced by the manufacturer.</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an overview of identified similar devices available on the Union or international markets, where such devices exist.</w:t>
            </w:r>
          </w:p>
        </w:tc>
        <w:tc>
          <w:tcPr/>
          <w:p>
            <w:pPr>
              <w:pStyle w:val="Compact"/>
              <w:jc w:val="left"/>
            </w:pPr>
            <w:r>
              <w:t xml:space="preserve">Yes</w:t>
            </w:r>
          </w:p>
        </w:tc>
        <w:tc>
          <w:tcPr/>
          <w:p>
            <w:pPr>
              <w:pStyle w:val="Compact"/>
            </w:pPr>
          </w:p>
        </w:tc>
        <w:tc>
          <w:tcPr/>
          <w:p>
            <w:pPr>
              <w:pStyle w:val="Compact"/>
              <w:jc w:val="left"/>
            </w:pPr>
            <w:r>
              <w:t xml:space="preserve">EN ISO 13485:2016/A11:2021</w:t>
            </w:r>
          </w:p>
        </w:tc>
        <w:tc>
          <w:tcPr/>
          <w:p>
            <w:pPr>
              <w:pStyle w:val="Compact"/>
              <w:jc w:val="left"/>
            </w:pPr>
            <w:r>
              <w:t xml:space="preserve">CERT-SOP Product Certification and Registration,</w:t>
            </w:r>
            <w:r>
              <w:t xml:space="preserve">CERT-List of Medical Devices,</w:t>
            </w:r>
            <w:r>
              <w:t xml:space="preserve">CEV-SOP Clinical Evaluation,</w:t>
            </w:r>
            <w:r>
              <w:t xml:space="preserve">CEV-Clinical Evaluation Report</w:t>
            </w:r>
          </w:p>
        </w:tc>
      </w:tr>
    </w:tbl>
    <w:bookmarkEnd w:id="38"/>
    <w:bookmarkStart w:id="39" w:name="X8473aad19af8c5bde6df51ae83ac12de9d56e4e"/>
    <w:p>
      <w:pPr>
        <w:pStyle w:val="Heading3"/>
      </w:pPr>
      <w:r>
        <w:t xml:space="preserve">4.2) Information to be Supplied by the Manufacturer</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pPr>
          </w:p>
        </w:tc>
        <w:tc>
          <w:tcPr/>
          <w:p>
            <w:pPr>
              <w:pStyle w:val="Compact"/>
              <w:jc w:val="left"/>
            </w:pPr>
            <w:r>
              <w:t xml:space="preserve">A complete set of</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 the label or labels on the device and on its packaging, such as single unit packaging, sales packaging, transport packaging in case of specific management conditions, in the languages accepted in the Member States where the device is envisaged to be sold; and</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IEC 62304:2006/AMD1:2015,</w:t>
            </w:r>
            <w:r>
              <w:t xml:space="preserve">ISO 20417:2021</w:t>
            </w:r>
          </w:p>
        </w:tc>
        <w:tc>
          <w:tcPr/>
          <w:p>
            <w:pPr>
              <w:pStyle w:val="Compact"/>
              <w:jc w:val="left"/>
            </w:pPr>
            <w:r>
              <w:t xml:space="preserve">ISD-Instructions for Use,</w:t>
            </w:r>
            <w:r>
              <w:t xml:space="preserve">Labelling Information,</w:t>
            </w:r>
            <w:r>
              <w:t xml:space="preserve">ISD-Software Requirements Specification</w:t>
            </w:r>
          </w:p>
        </w:tc>
      </w:tr>
      <w:tr>
        <w:tc>
          <w:tcPr/>
          <w:p>
            <w:pPr>
              <w:pStyle w:val="Compact"/>
              <w:jc w:val="left"/>
            </w:pPr>
            <w:r>
              <w:t xml:space="preserve">(b)</w:t>
            </w:r>
          </w:p>
        </w:tc>
        <w:tc>
          <w:tcPr/>
          <w:p>
            <w:pPr>
              <w:pStyle w:val="Compact"/>
              <w:jc w:val="left"/>
            </w:pPr>
            <w:r>
              <w:t xml:space="preserve">— the instructions for use in the languages accepted in the Member States where the device is envisaged to be sold.</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ISO 20417:2021</w:t>
            </w:r>
          </w:p>
        </w:tc>
        <w:tc>
          <w:tcPr/>
          <w:p>
            <w:pPr>
              <w:pStyle w:val="Compact"/>
              <w:jc w:val="left"/>
            </w:pPr>
            <w:r>
              <w:t xml:space="preserve">ISD-Instructions for Use,</w:t>
            </w:r>
            <w:r>
              <w:t xml:space="preserve">ISD-Software Requirements Specification,</w:t>
            </w:r>
            <w:r>
              <w:t xml:space="preserve">DPL-SOP Deployment</w:t>
            </w:r>
          </w:p>
        </w:tc>
      </w:tr>
    </w:tbl>
    <w:bookmarkEnd w:id="39"/>
    <w:bookmarkStart w:id="40" w:name="design-and-manufacturing-information"/>
    <w:p>
      <w:pPr>
        <w:pStyle w:val="Heading3"/>
      </w:pPr>
      <w:r>
        <w:t xml:space="preserve">4.3) Design and Manufacturing Information</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(a)</w:t>
            </w:r>
          </w:p>
        </w:tc>
        <w:tc>
          <w:tcPr/>
          <w:p>
            <w:pPr>
              <w:pStyle w:val="Compact"/>
              <w:jc w:val="left"/>
            </w:pPr>
            <w:r>
              <w:t xml:space="preserve">information to allow the design stages applied to the device to be understood;</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ISD-Software Development and Maintenance Plan,</w:t>
            </w:r>
            <w:r>
              <w:t xml:space="preserve">ISD-SOP Integrated Software Development</w:t>
            </w:r>
          </w:p>
        </w:tc>
      </w:tr>
      <w:tr>
        <w:tc>
          <w:tcPr/>
          <w:p>
            <w:pPr>
              <w:pStyle w:val="Compact"/>
              <w:jc w:val="left"/>
            </w:pPr>
            <w:r>
              <w:t xml:space="preserve">(b)</w:t>
            </w:r>
          </w:p>
        </w:tc>
        <w:tc>
          <w:tcPr/>
          <w:p>
            <w:pPr>
              <w:pStyle w:val="Compact"/>
              <w:jc w:val="left"/>
            </w:pPr>
            <w:r>
              <w:t xml:space="preserve">complete information and specifications, including the manufacturing processes and their validation, their adjuvants, the continuous monitoring and the final product testing. Data shall be fully included in the technical documentation;</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IEC 62304:2006/AMD1:2015,</w:t>
            </w:r>
            <w:r>
              <w:t xml:space="preserve">IEC 82304-1:2016</w:t>
            </w:r>
          </w:p>
        </w:tc>
        <w:tc>
          <w:tcPr/>
          <w:p>
            <w:pPr>
              <w:pStyle w:val="Compact"/>
              <w:jc w:val="left"/>
            </w:pPr>
            <w:r>
              <w:t xml:space="preserve">ISD-SOP Integrated Software Development,</w:t>
            </w:r>
            <w:r>
              <w:t xml:space="preserve">ISD-Software Requirements Specification,</w:t>
            </w:r>
            <w:r>
              <w:t xml:space="preserve">Software Tests Specification,</w:t>
            </w:r>
            <w:r>
              <w:t xml:space="preserve">ISD-List of Known Anomalies</w:t>
            </w:r>
          </w:p>
        </w:tc>
      </w:tr>
      <w:tr>
        <w:tc>
          <w:tcPr/>
          <w:p>
            <w:pPr>
              <w:pStyle w:val="Compact"/>
              <w:jc w:val="left"/>
            </w:pPr>
            <w:r>
              <w:t xml:space="preserve">(c)</w:t>
            </w:r>
          </w:p>
        </w:tc>
        <w:tc>
          <w:tcPr/>
          <w:p>
            <w:pPr>
              <w:pStyle w:val="Compact"/>
              <w:jc w:val="left"/>
            </w:pPr>
            <w:r>
              <w:t xml:space="preserve">identification of all sites, including suppliers and sub-contractors, where design and manufacturing activities are performed.</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IEC 62304:2006/AMD1:2015,</w:t>
            </w:r>
            <w:r>
              <w:t xml:space="preserve">IEC 82304-1:2016</w:t>
            </w:r>
          </w:p>
        </w:tc>
        <w:tc>
          <w:tcPr/>
          <w:p>
            <w:pPr>
              <w:pStyle w:val="Compact"/>
              <w:jc w:val="left"/>
            </w:pPr>
            <w:r>
              <w:t xml:space="preserve">QMM-Quality Management Manual,</w:t>
            </w:r>
            <w:r>
              <w:t xml:space="preserve">PCH-SOP Purchasing,</w:t>
            </w:r>
            <w:r>
              <w:t xml:space="preserve">PCH-List of Qualified Suppliers</w:t>
            </w:r>
          </w:p>
        </w:tc>
      </w:tr>
    </w:tbl>
    <w:bookmarkEnd w:id="40"/>
    <w:bookmarkStart w:id="41" w:name="Xd72733625144252b06794dd374763d4b839ece3"/>
    <w:p>
      <w:pPr>
        <w:pStyle w:val="Heading3"/>
      </w:pPr>
      <w:r>
        <w:t xml:space="preserve">4.4) General Safety and Performance Requirements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pPr>
          </w:p>
        </w:tc>
        <w:tc>
          <w:tcPr/>
          <w:p>
            <w:pPr>
              <w:pStyle w:val="Compact"/>
              <w:jc w:val="left"/>
            </w:pPr>
            <w:r>
              <w:t xml:space="preserve">The documentation shall contain information for the demonstration of conformity with the general safety and performance requirements set out in Annex I that are applicable to the device taking into account its intended purpose, and shall include a justification, validation and verification of the solutions adopted to meet those requirements. The demonstration of conformity shall include:</w:t>
            </w:r>
          </w:p>
        </w:tc>
        <w:tc>
          <w:tcPr/>
          <w:p>
            <w:pPr>
              <w:pStyle w:val="Compact"/>
              <w:jc w:val="left"/>
            </w:pPr>
            <w:r>
              <w:t xml:space="preserve">Yes</w:t>
            </w:r>
          </w:p>
        </w:tc>
        <w:tc>
          <w:tcPr/>
          <w:p>
            <w:pPr>
              <w:pStyle w:val="Compact"/>
            </w:pPr>
          </w:p>
        </w:tc>
        <w:tc>
          <w:tcPr/>
          <w:p>
            <w:pPr>
              <w:pStyle w:val="Compact"/>
            </w:pPr>
          </w:p>
        </w:tc>
        <w:tc>
          <w:tcPr/>
          <w:p>
            <w:pPr>
              <w:pStyle w:val="Compact"/>
              <w:jc w:val="left"/>
            </w:pPr>
            <w:r>
              <w:t xml:space="preserve">CERT-MDR General Safety and Performance Requirements Checklist,</w:t>
            </w:r>
            <w:r>
              <w:t xml:space="preserve">CERT-Declaration of Conformity</w:t>
            </w:r>
          </w:p>
        </w:tc>
      </w:tr>
      <w:tr>
        <w:tc>
          <w:tcPr/>
          <w:p>
            <w:pPr>
              <w:pStyle w:val="Compact"/>
              <w:jc w:val="left"/>
            </w:pPr>
            <w:r>
              <w:t xml:space="preserve">(a)</w:t>
            </w:r>
          </w:p>
        </w:tc>
        <w:tc>
          <w:tcPr/>
          <w:p>
            <w:pPr>
              <w:pStyle w:val="Compact"/>
              <w:jc w:val="left"/>
            </w:pPr>
            <w:r>
              <w:t xml:space="preserve">the general safety and performance requirements that apply to the device and an explanation as to why others do not apply;</w:t>
            </w:r>
          </w:p>
        </w:tc>
        <w:tc>
          <w:tcPr/>
          <w:p>
            <w:pPr>
              <w:pStyle w:val="Compact"/>
              <w:jc w:val="left"/>
            </w:pPr>
            <w:r>
              <w:t xml:space="preserve">Yes</w:t>
            </w:r>
          </w:p>
        </w:tc>
        <w:tc>
          <w:tcPr/>
          <w:p>
            <w:pPr>
              <w:pStyle w:val="Compact"/>
            </w:pPr>
          </w:p>
        </w:tc>
        <w:tc>
          <w:tcPr/>
          <w:p>
            <w:pPr>
              <w:pStyle w:val="Compact"/>
            </w:pPr>
          </w:p>
        </w:tc>
        <w:tc>
          <w:tcPr/>
          <w:p>
            <w:pPr>
              <w:pStyle w:val="Compact"/>
              <w:jc w:val="left"/>
            </w:pPr>
            <w:r>
              <w:t xml:space="preserve">CERT-MDR General Safety and Performance Requirements Checklist</w:t>
            </w:r>
          </w:p>
        </w:tc>
      </w:tr>
      <w:tr>
        <w:tc>
          <w:tcPr/>
          <w:p>
            <w:pPr>
              <w:pStyle w:val="Compact"/>
              <w:jc w:val="left"/>
            </w:pPr>
            <w:r>
              <w:t xml:space="preserve">(b)</w:t>
            </w:r>
          </w:p>
        </w:tc>
        <w:tc>
          <w:tcPr/>
          <w:p>
            <w:pPr>
              <w:pStyle w:val="Compact"/>
              <w:jc w:val="left"/>
            </w:pPr>
            <w:r>
              <w:t xml:space="preserve">the method or methods used to demonstrate conformity with each applicable general safety and performance requirement;</w:t>
            </w:r>
          </w:p>
        </w:tc>
        <w:tc>
          <w:tcPr/>
          <w:p>
            <w:pPr>
              <w:pStyle w:val="Compact"/>
              <w:jc w:val="left"/>
            </w:pPr>
            <w:r>
              <w:t xml:space="preserve">Yes</w:t>
            </w:r>
          </w:p>
        </w:tc>
        <w:tc>
          <w:tcPr/>
          <w:p>
            <w:pPr>
              <w:pStyle w:val="Compact"/>
            </w:pPr>
          </w:p>
        </w:tc>
        <w:tc>
          <w:tcPr/>
          <w:p>
            <w:pPr>
              <w:pStyle w:val="Compact"/>
            </w:pPr>
          </w:p>
        </w:tc>
        <w:tc>
          <w:tcPr/>
          <w:p>
            <w:pPr>
              <w:pStyle w:val="Compact"/>
              <w:jc w:val="left"/>
            </w:pPr>
            <w:r>
              <w:t xml:space="preserve">CERT-MDR General Safety and Performance Requirements Checklist,</w:t>
            </w:r>
            <w:r>
              <w:t xml:space="preserve">DRC-SOP Document and Record Control,</w:t>
            </w:r>
            <w:r>
              <w:t xml:space="preserve">CERT-SOP Product Certification and Registration</w:t>
            </w:r>
          </w:p>
        </w:tc>
      </w:tr>
      <w:tr>
        <w:tc>
          <w:tcPr/>
          <w:p>
            <w:pPr>
              <w:pStyle w:val="Compact"/>
              <w:jc w:val="left"/>
            </w:pPr>
            <w:r>
              <w:t xml:space="preserve">(c)</w:t>
            </w:r>
          </w:p>
        </w:tc>
        <w:tc>
          <w:tcPr/>
          <w:p>
            <w:pPr>
              <w:pStyle w:val="Compact"/>
              <w:jc w:val="left"/>
            </w:pPr>
            <w:r>
              <w:t xml:space="preserve">the harmonized standards, CS or other solutions applied; and</w:t>
            </w:r>
          </w:p>
        </w:tc>
        <w:tc>
          <w:tcPr/>
          <w:p>
            <w:pPr>
              <w:pStyle w:val="Compact"/>
              <w:jc w:val="left"/>
            </w:pPr>
            <w:r>
              <w:t xml:space="preserve">Yes</w:t>
            </w:r>
          </w:p>
        </w:tc>
        <w:tc>
          <w:tcPr/>
          <w:p>
            <w:pPr>
              <w:pStyle w:val="Compact"/>
            </w:pPr>
          </w:p>
        </w:tc>
        <w:tc>
          <w:tcPr/>
          <w:p>
            <w:pPr>
              <w:pStyle w:val="Compact"/>
            </w:pPr>
          </w:p>
        </w:tc>
        <w:tc>
          <w:tcPr/>
          <w:p>
            <w:pPr>
              <w:pStyle w:val="Compact"/>
              <w:jc w:val="left"/>
            </w:pPr>
            <w:r>
              <w:t xml:space="preserve">CERT-MDR General Safety and Performance Requirements Checklist,</w:t>
            </w:r>
            <w:r>
              <w:t xml:space="preserve">URG-List of Regulatory Requirements,</w:t>
            </w:r>
            <w:r>
              <w:t xml:space="preserve">URG - SOP Update of Regulations</w:t>
            </w:r>
          </w:p>
        </w:tc>
      </w:tr>
      <w:tr>
        <w:tc>
          <w:tcPr/>
          <w:p>
            <w:pPr>
              <w:pStyle w:val="Compact"/>
              <w:jc w:val="left"/>
            </w:pPr>
            <w:r>
              <w:t xml:space="preserve">(d)</w:t>
            </w:r>
          </w:p>
        </w:tc>
        <w:tc>
          <w:tcPr/>
          <w:p>
            <w:pPr>
              <w:pStyle w:val="Compact"/>
              <w:jc w:val="left"/>
            </w:pPr>
            <w:r>
              <w:t xml:space="preserve">the precise identity of the controlled documents offering evidence of conformity with each harmonized standard, CS or other method applied to demonstrate conformity with the general safety and performance requirements. The information referred to under this point shall incorporate a cross-reference to the location of such evidence within the full technical documentation and, if applicable, the summary technical documentation.</w:t>
            </w:r>
          </w:p>
        </w:tc>
        <w:tc>
          <w:tcPr/>
          <w:p>
            <w:pPr>
              <w:pStyle w:val="Compact"/>
              <w:jc w:val="left"/>
            </w:pPr>
            <w:r>
              <w:t xml:space="preserve">Yes</w:t>
            </w:r>
          </w:p>
        </w:tc>
        <w:tc>
          <w:tcPr/>
          <w:p>
            <w:pPr>
              <w:pStyle w:val="Compact"/>
            </w:pPr>
          </w:p>
        </w:tc>
        <w:tc>
          <w:tcPr/>
          <w:p>
            <w:pPr>
              <w:pStyle w:val="Compact"/>
            </w:pPr>
          </w:p>
        </w:tc>
        <w:tc>
          <w:tcPr/>
          <w:p>
            <w:pPr>
              <w:pStyle w:val="Compact"/>
              <w:jc w:val="left"/>
            </w:pPr>
            <w:r>
              <w:t xml:space="preserve">CERT-MDR General Safety and Performance Requirements Checklist,</w:t>
            </w:r>
            <w:r>
              <w:t xml:space="preserve">DRC-SOP Document and Record Control</w:t>
            </w:r>
          </w:p>
        </w:tc>
      </w:tr>
    </w:tbl>
    <w:bookmarkEnd w:id="41"/>
    <w:bookmarkStart w:id="42" w:name="X56d0dc2f01d76321227dce663758c031d4a7c51"/>
    <w:p>
      <w:pPr>
        <w:pStyle w:val="Heading3"/>
      </w:pPr>
      <w:r>
        <w:t xml:space="preserve">4.5) Benefit-Risk-Analysis and Risk Management</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pPr>
          </w:p>
        </w:tc>
        <w:tc>
          <w:tcPr/>
          <w:p>
            <w:pPr>
              <w:pStyle w:val="Compact"/>
              <w:jc w:val="left"/>
            </w:pPr>
            <w:r>
              <w:t xml:space="preserve">The documentation shall contain information on:</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(a)</w:t>
            </w:r>
          </w:p>
        </w:tc>
        <w:tc>
          <w:tcPr/>
          <w:p>
            <w:pPr>
              <w:pStyle w:val="Compact"/>
              <w:jc w:val="left"/>
            </w:pPr>
            <w:r>
              <w:t xml:space="preserve">the benefit-risk analysis referred to in Sections 1 and 8 of Annex I, and</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MEDDEV 2.7/1,</w:t>
            </w:r>
            <w:r>
              <w:t xml:space="preserve">MDCG 2020-1</w:t>
            </w:r>
          </w:p>
        </w:tc>
        <w:tc>
          <w:tcPr/>
          <w:p>
            <w:pPr>
              <w:pStyle w:val="Compact"/>
              <w:jc w:val="left"/>
            </w:pPr>
            <w:r>
              <w:t xml:space="preserve">CEV-Clinical Evaluation Report</w:t>
            </w:r>
          </w:p>
        </w:tc>
      </w:tr>
      <w:tr>
        <w:tc>
          <w:tcPr/>
          <w:p>
            <w:pPr>
              <w:pStyle w:val="Compact"/>
              <w:jc w:val="left"/>
            </w:pPr>
            <w:r>
              <w:t xml:space="preserve">(b)</w:t>
            </w:r>
          </w:p>
        </w:tc>
        <w:tc>
          <w:tcPr/>
          <w:p>
            <w:pPr>
              <w:pStyle w:val="Compact"/>
              <w:jc w:val="left"/>
            </w:pPr>
            <w:r>
              <w:t xml:space="preserve">the solutions adopted and the results of the risk management referred to in Section 3 of Annex I.</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EN ISO 14971:2019/A11:2021</w:t>
            </w:r>
            <w:r>
              <w:t xml:space="preserve">ISO/TR 24971:2020</w:t>
            </w:r>
          </w:p>
        </w:tc>
        <w:tc>
          <w:tcPr/>
          <w:p>
            <w:pPr>
              <w:pStyle w:val="Compact"/>
              <w:jc w:val="left"/>
            </w:pPr>
            <w:r>
              <w:t xml:space="preserve">ISD-FMEA Risk Table,</w:t>
            </w:r>
            <w:r>
              <w:t xml:space="preserve">ISD-Risk Management Report</w:t>
            </w:r>
          </w:p>
        </w:tc>
      </w:tr>
    </w:tbl>
    <w:bookmarkEnd w:id="42"/>
    <w:bookmarkStart w:id="47" w:name="product-verification-and-validation"/>
    <w:p>
      <w:pPr>
        <w:pStyle w:val="Heading3"/>
      </w:pPr>
      <w:r>
        <w:t xml:space="preserve">4.6) Product Verification and Validation</w:t>
      </w:r>
    </w:p>
    <w:p>
      <w:pPr>
        <w:pStyle w:val="FirstParagraph"/>
      </w:pPr>
      <w:r>
        <w:t xml:space="preserve">The documentation shall contain the results and critical analyses of all verifications and validation tests and/or studies undertaken to demonstrate conformity of the device with the requirements of this Regulation and in particular the applicable general safety and performance requirements.</w:t>
      </w:r>
    </w:p>
    <w:bookmarkStart w:id="43" w:name="pre-clinical-and-clinical-data"/>
    <w:p>
      <w:pPr>
        <w:pStyle w:val="Heading4"/>
      </w:pPr>
      <w:r>
        <w:t xml:space="preserve">4.6.1) Pre-Clinical and Clinical Data</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(a)</w:t>
            </w:r>
          </w:p>
        </w:tc>
        <w:tc>
          <w:tcPr/>
          <w:p>
            <w:pPr>
              <w:pStyle w:val="Compact"/>
              <w:jc w:val="left"/>
            </w:pPr>
            <w:r>
              <w:t xml:space="preserve">results of tests, such as engineering, laboratory, simulated use and animal tests, and evaluation of published literature applicable to the device, taking into account its intended purpose, or to similar devices, regarding the pre-clinical safety of the device and its conformity with the specifications;</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MEDDEV 2.7/1,</w:t>
            </w:r>
            <w:r>
              <w:t xml:space="preserve">MDCG 2020-1</w:t>
            </w:r>
          </w:p>
        </w:tc>
        <w:tc>
          <w:tcPr/>
          <w:p>
            <w:pPr>
              <w:pStyle w:val="Compact"/>
              <w:jc w:val="left"/>
            </w:pPr>
            <w:r>
              <w:t xml:space="preserve">CEV-SOP Clinical Evaluation,</w:t>
            </w:r>
            <w:r>
              <w:t xml:space="preserve">CEV-Clinical Evaluation Report,</w:t>
            </w:r>
            <w:r>
              <w:t xml:space="preserve">CEV - Clinical Evaluation Checklist</w:t>
            </w:r>
          </w:p>
        </w:tc>
      </w:tr>
      <w:tr>
        <w:tc>
          <w:tcPr/>
          <w:p>
            <w:pPr>
              <w:pStyle w:val="Compact"/>
              <w:jc w:val="left"/>
            </w:pPr>
            <w:r>
              <w:t xml:space="preserve">(b)</w:t>
            </w:r>
          </w:p>
        </w:tc>
        <w:tc>
          <w:tcPr/>
          <w:p>
            <w:pPr>
              <w:pStyle w:val="Compact"/>
              <w:jc w:val="left"/>
            </w:pPr>
            <w:r>
              <w:t xml:space="preserve">detailed information regarding test design, complete test or study protocols, methods of data analysis, in addition to data summaries and test conclusions regarding in particular:</w:t>
            </w: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jc w:val="left"/>
            </w:pPr>
            <w:r>
              <w:t xml:space="preserve">— the biocompatibility of the device including the identification of all materials in direct or indirect contact with the patient or user;</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physical, chemical and microbiological characterization;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electrical safety and electromagnetic compatibility;</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software verification and validation (describing the software design and development process and evidence of the validation of the software, as used in the finished device. This information shall typically include the summary results of all verification, validation and testing performed both in-house and in a simulated or actual user environment prior to final release. It shall also address all of the different hardware configurations and, where applicable, operating systems identified in the information supplied by the manufacturer);</w:t>
            </w:r>
          </w:p>
        </w:tc>
        <w:tc>
          <w:tcPr/>
          <w:p>
            <w:pPr>
              <w:pStyle w:val="Compact"/>
              <w:jc w:val="left"/>
            </w:pPr>
            <w:r>
              <w:t xml:space="preserve">Yes</w:t>
            </w:r>
          </w:p>
        </w:tc>
        <w:tc>
          <w:tcPr/>
          <w:p>
            <w:pPr>
              <w:pStyle w:val="Compact"/>
            </w:pPr>
          </w:p>
        </w:tc>
        <w:tc>
          <w:tcPr/>
          <w:p>
            <w:pPr>
              <w:pStyle w:val="Compact"/>
              <w:jc w:val="left"/>
            </w:pPr>
            <w:r>
              <w:t xml:space="preserve">IEC 62304:2006/AMD1:2015,</w:t>
            </w:r>
            <w:r>
              <w:t xml:space="preserve">IEC 82304-1:2016</w:t>
            </w:r>
          </w:p>
        </w:tc>
        <w:tc>
          <w:tcPr/>
          <w:p>
            <w:pPr>
              <w:pStyle w:val="Compact"/>
              <w:jc w:val="left"/>
            </w:pPr>
            <w:r>
              <w:t xml:space="preserve">ISD-SOP Integrated Software Development,</w:t>
            </w:r>
            <w:r>
              <w:t xml:space="preserve">CEV-SOP Clinical Evaluation,</w:t>
            </w:r>
            <w:r>
              <w:t xml:space="preserve">ISD-Software Requirements Specification,</w:t>
            </w:r>
            <w:r>
              <w:t xml:space="preserve">Software Tests,</w:t>
            </w:r>
            <w:r>
              <w:t xml:space="preserve">ISD-Usability Evaluation Plan,</w:t>
            </w:r>
            <w:r>
              <w:t xml:space="preserve">ISD-Usability Evaluation Report</w:t>
            </w:r>
          </w:p>
        </w:tc>
      </w:tr>
      <w:tr>
        <w:tc>
          <w:tcPr/>
          <w:p>
            <w:pPr>
              <w:pStyle w:val="Compact"/>
            </w:pPr>
          </w:p>
        </w:tc>
        <w:tc>
          <w:tcPr/>
          <w:p>
            <w:pPr>
              <w:pStyle w:val="Compact"/>
              <w:jc w:val="left"/>
            </w:pPr>
            <w:r>
              <w:t xml:space="preserve">— stability, including shelf life;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performance and safety.</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EN ISO 14971:2019/A11:2021,</w:t>
            </w:r>
            <w:r>
              <w:t xml:space="preserve">IEC 62304:2006/AMD1:2015,</w:t>
            </w:r>
            <w:r>
              <w:t xml:space="preserve">IEC 82304-1:2016</w:t>
            </w:r>
          </w:p>
        </w:tc>
        <w:tc>
          <w:tcPr/>
          <w:p>
            <w:pPr>
              <w:pStyle w:val="Compact"/>
              <w:jc w:val="left"/>
            </w:pPr>
            <w:r>
              <w:t xml:space="preserve">CEV-SOP Clinical Evaluation,</w:t>
            </w:r>
            <w:r>
              <w:t xml:space="preserve">ISD-Risk Management Report,</w:t>
            </w:r>
            <w:r>
              <w:t xml:space="preserve">CEV-Clinical Evaluation Report</w:t>
            </w:r>
          </w:p>
        </w:tc>
      </w:tr>
      <w:tr>
        <w:tc>
          <w:tcPr/>
          <w:p>
            <w:pPr>
              <w:pStyle w:val="Compact"/>
            </w:pPr>
          </w:p>
        </w:tc>
        <w:tc>
          <w:tcPr/>
          <w:p>
            <w:pPr>
              <w:pStyle w:val="Compact"/>
              <w:jc w:val="left"/>
            </w:pPr>
            <w:r>
              <w:t xml:space="preserve">Where applicable, conformity with the provisions of Directive 2004/10/EC of the European Parliament and of the Council (1) shall be demonstrated. Where no new testing has been undertaken, the documentation shall incorporate a rationale for that decision. An example of such a rationale would be that biocompatibility testing on identical materials was conducted when those materials were incorporated in a previous version of the device that has been legally placed on the market or put into service;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the clinical evaluation report and its updates and the clinical evaluation plan referred to in Article 61(12) and Part A of Annex XIV;</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MEDDEV 2.7/1,</w:t>
            </w:r>
            <w:r>
              <w:t xml:space="preserve">MDCG 2020-1</w:t>
            </w:r>
          </w:p>
        </w:tc>
        <w:tc>
          <w:tcPr/>
          <w:p>
            <w:pPr>
              <w:pStyle w:val="Compact"/>
              <w:jc w:val="left"/>
            </w:pPr>
            <w:r>
              <w:t xml:space="preserve">CEV-SOP Clinical Evaluation,</w:t>
            </w:r>
            <w:r>
              <w:t xml:space="preserve">CEV-Clinical Evaluation Plan,</w:t>
            </w:r>
            <w:r>
              <w:t xml:space="preserve">CEV-Clinical Evaluation Report</w:t>
            </w:r>
          </w:p>
        </w:tc>
      </w:tr>
      <w:tr>
        <w:tc>
          <w:tcPr/>
          <w:p>
            <w:pPr>
              <w:pStyle w:val="Compact"/>
              <w:jc w:val="left"/>
            </w:pPr>
            <w:r>
              <w:t xml:space="preserve">(d)</w:t>
            </w:r>
          </w:p>
        </w:tc>
        <w:tc>
          <w:tcPr/>
          <w:p>
            <w:pPr>
              <w:pStyle w:val="Compact"/>
              <w:jc w:val="left"/>
            </w:pPr>
            <w:r>
              <w:t xml:space="preserve">the PMCF plan and PMCF evaluation report referred to in Part B of Annex XIV or a justification why a PMCF is not applicable.</w:t>
            </w:r>
          </w:p>
        </w:tc>
        <w:tc>
          <w:tcPr/>
          <w:p>
            <w:pPr>
              <w:pStyle w:val="Compact"/>
              <w:jc w:val="left"/>
            </w:pPr>
            <w:r>
              <w:t xml:space="preserve">Yes</w:t>
            </w:r>
          </w:p>
        </w:tc>
        <w:tc>
          <w:tcPr/>
          <w:p>
            <w:pPr>
              <w:pStyle w:val="Compact"/>
            </w:pPr>
          </w:p>
        </w:tc>
        <w:tc>
          <w:tcPr/>
          <w:p>
            <w:pPr>
              <w:pStyle w:val="Compact"/>
              <w:jc w:val="left"/>
            </w:pPr>
            <w:r>
              <w:t xml:space="preserve">EN ISO 13485:2016/A11:2021,</w:t>
            </w:r>
            <w:r>
              <w:t xml:space="preserve">MEDDEV 2.7/1,</w:t>
            </w:r>
            <w:r>
              <w:t xml:space="preserve">MDCG 2020-1,</w:t>
            </w:r>
            <w:r>
              <w:t xml:space="preserve">MDCG 2020-07,</w:t>
            </w:r>
            <w:r>
              <w:t xml:space="preserve">MDCG 2020-08</w:t>
            </w:r>
          </w:p>
        </w:tc>
        <w:tc>
          <w:tcPr/>
          <w:p>
            <w:pPr>
              <w:pStyle w:val="Compact"/>
              <w:jc w:val="left"/>
            </w:pPr>
            <w:r>
              <w:t xml:space="preserve">CEV-SOP Clinical Evaluation,</w:t>
            </w:r>
            <w:r>
              <w:t xml:space="preserve">CEV-Post-Market Clinical Follow-Up Plan</w:t>
            </w:r>
          </w:p>
        </w:tc>
      </w:tr>
    </w:tbl>
    <w:bookmarkEnd w:id="43"/>
    <w:bookmarkStart w:id="46" w:name="X464ff574d2d61f8cb340f0b97de1bf2329e014c"/>
    <w:p>
      <w:pPr>
        <w:pStyle w:val="Heading4"/>
      </w:pPr>
      <w:r>
        <w:t xml:space="preserve">4.6.2) Additional Information Required in Specific Cases</w:t>
      </w:r>
    </w:p>
    <w:tbl>
      <w:tblPr>
        <w:tblStyle w:val="Table"/>
        <w:tblW w:type="pct" w:w="5000"/>
        <w:tblLayout w:type="fixed"/>
        <w:tblLook w:firstRow="1" w:lastRow="0" w:firstColumn="0" w:lastColumn="0" w:noHBand="0" w:noVBand="0" w:val="0020"/>
      </w:tblPr>
      <w:tblGrid>
        <w:gridCol w:w="325"/>
        <w:gridCol w:w="1193"/>
        <w:gridCol w:w="1084"/>
        <w:gridCol w:w="976"/>
        <w:gridCol w:w="2061"/>
        <w:gridCol w:w="2278"/>
      </w:tblGrid>
      <w:tr>
        <w:trPr>
          <w:tblHeader w:val="on"/>
        </w:trPr>
        <w:tc>
          <w:tcPr/>
          <w:p>
            <w:pPr>
              <w:pStyle w:val="Compact"/>
              <w:jc w:val="left"/>
            </w:pPr>
            <w:r>
              <w:rPr>
                <w:b/>
                <w:bCs/>
              </w:rPr>
              <w:t xml:space="preserve">No.</w:t>
            </w:r>
          </w:p>
        </w:tc>
        <w:tc>
          <w:tcPr/>
          <w:p>
            <w:pPr>
              <w:pStyle w:val="Compact"/>
              <w:jc w:val="left"/>
            </w:pPr>
            <w:r>
              <w:rPr>
                <w:b/>
                <w:bCs/>
              </w:rPr>
              <w:t xml:space="preserve">Requirement</w:t>
            </w:r>
          </w:p>
        </w:tc>
        <w:tc>
          <w:tcPr/>
          <w:p>
            <w:pPr>
              <w:pStyle w:val="Compact"/>
              <w:jc w:val="left"/>
            </w:pPr>
            <w:r>
              <w:rPr>
                <w:b/>
                <w:bCs/>
              </w:rPr>
              <w:t xml:space="preserve">Applicable</w:t>
            </w:r>
          </w:p>
        </w:tc>
        <w:tc>
          <w:tcPr/>
          <w:p>
            <w:pPr>
              <w:pStyle w:val="Compact"/>
              <w:jc w:val="left"/>
            </w:pPr>
            <w:r>
              <w:rPr>
                <w:b/>
                <w:bCs/>
              </w:rPr>
              <w:t xml:space="preserve">Rationale</w:t>
            </w:r>
          </w:p>
        </w:tc>
        <w:tc>
          <w:tcPr/>
          <w:p>
            <w:pPr>
              <w:pStyle w:val="Compact"/>
              <w:jc w:val="left"/>
            </w:pPr>
            <w:r>
              <w:rPr>
                <w:b/>
                <w:bCs/>
              </w:rPr>
              <w:t xml:space="preserve">Applicable Standard</w:t>
            </w:r>
          </w:p>
        </w:tc>
        <w:tc>
          <w:tcPr/>
          <w:p>
            <w:pPr>
              <w:pStyle w:val="Compact"/>
              <w:jc w:val="left"/>
            </w:pPr>
            <w:r>
              <w:rPr>
                <w:b/>
                <w:bCs/>
              </w:rPr>
              <w:t xml:space="preserve">Evidence of Conformity</w:t>
            </w:r>
          </w:p>
        </w:tc>
      </w:tr>
      <w:tr>
        <w:tc>
          <w:tcPr/>
          <w:p>
            <w:pPr>
              <w:pStyle w:val="Compact"/>
              <w:jc w:val="left"/>
            </w:pPr>
            <w:r>
              <w:t xml:space="preserve">(a)</w:t>
            </w:r>
          </w:p>
        </w:tc>
        <w:tc>
          <w:tcPr/>
          <w:p>
            <w:pPr>
              <w:pStyle w:val="Compact"/>
              <w:jc w:val="left"/>
            </w:pPr>
            <w:r>
              <w:t xml:space="preserve">Where a device incorporates, as an integral part, a substance which, if used separately, may be considered to be a medicinal product within the meaning of point 2 of Article 1 of Directive 2001/83/EC, including a medicinal product derived from human blood or human plasma, as referred to in the first subparagraph of Article 1(8), a statement indicating this fact. In this case, the documentation shall identify the source of that substance and contain the data of the tests conducted to assess its safety, quality and usefulness, taking account of the intended purpose of the device.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(b)</w:t>
            </w:r>
          </w:p>
        </w:tc>
        <w:tc>
          <w:tcPr/>
          <w:p>
            <w:pPr>
              <w:pStyle w:val="Compact"/>
              <w:jc w:val="left"/>
            </w:pPr>
            <w:r>
              <w:t xml:space="preserve">Where a device is manufactured utilising tissues or cells of human or animal origin, or their derivatives, and is covered by this Regulation in accordance with points (f) and (g) of Article 1(6, and where a device incorporates, as an integral part, tissues or cells of human origin or their derivatives that have an action ancillary to that of the device and is covered by this Regulation in accordance with the first subparagraph of Article 1(10), a statement indicating this fact. In such a case, the documentation shall identify all materials of human or animal origin used and provide detailed information concerning the conformity with Sections 13.1. or 13.2., respectively, of Annex I.</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In the case of devices that are composed of substances or combinations of substances that are intended to be introduced into the human body and that are absorbed by or locally dispersed in the human body, detailed information, including test design, complete test or study protocols, methods of data analysis, and data summaries and test conclusions, regarding studies in relation to:</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absorption, distribution, metabolism and excretion;</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possible interactions of those substances, or of their products of metabolism in the human body, with other devices, medicinal products or other substances, considering the target population, and its associated medical conditions;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local tolerance; and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 toxicity, including single-dose toxicity, repeat-dose toxicity, genotoxicity, carcinogenicity and reproductive and developmental toxicity, as applicable depending on the level and nature of exposure to the device.</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pPr>
          </w:p>
        </w:tc>
        <w:tc>
          <w:tcPr/>
          <w:p>
            <w:pPr>
              <w:pStyle w:val="Compact"/>
              <w:jc w:val="left"/>
            </w:pPr>
            <w:r>
              <w:t xml:space="preserve">In the absence of such studies, a justification shall be provided.</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(d)</w:t>
            </w:r>
          </w:p>
        </w:tc>
        <w:tc>
          <w:tcPr/>
          <w:p>
            <w:pPr>
              <w:pStyle w:val="Compact"/>
              <w:jc w:val="left"/>
            </w:pPr>
            <w:r>
              <w:t xml:space="preserve">In the case of devices containing CMR or endocrine-disrupting substances referred to in Section 10.4.1 of Annex I, the justification referred to in Section 10.4.2 of that Annex.</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(e)</w:t>
            </w:r>
          </w:p>
        </w:tc>
        <w:tc>
          <w:tcPr/>
          <w:p>
            <w:pPr>
              <w:pStyle w:val="Compact"/>
              <w:jc w:val="left"/>
            </w:pPr>
            <w:r>
              <w:t xml:space="preserve">In the case of devices placed on the market in a sterile or defined microbiological condition, a description of the environmental conditions for the relevant manufacturing steps. In the case of devices placed on the market in a sterile condition, a description of the methods used, including the validation reports, with respect to packaging, sterilization and maintenance of sterility. The validation report shall address bioburden testing, pyrogen testing and, if applicable, testing for sterilant residues.</w:t>
            </w:r>
          </w:p>
        </w:tc>
        <w:tc>
          <w:tcPr/>
          <w:p>
            <w:pPr>
              <w:pStyle w:val="Compact"/>
              <w:jc w:val="left"/>
            </w:pPr>
            <w:r>
              <w:t xml:space="preserve">No</w:t>
            </w:r>
          </w:p>
        </w:tc>
        <w:tc>
          <w:tcPr/>
          <w:p>
            <w:pPr>
              <w:pStyle w:val="Compact"/>
              <w:jc w:val="left"/>
            </w:pPr>
            <w:r>
              <w:t xml:space="preserve">Software device</w:t>
            </w:r>
          </w:p>
        </w:tc>
        <w:tc>
          <w:tcPr/>
          <w:p>
            <w:pPr>
              <w:pStyle w:val="Compact"/>
            </w:pPr>
          </w:p>
        </w:tc>
        <w:tc>
          <w:tcPr/>
          <w:p>
            <w:pPr>
              <w:pStyle w:val="Compact"/>
            </w:pPr>
          </w:p>
        </w:tc>
      </w:tr>
      <w:tr>
        <w:tc>
          <w:tcPr/>
          <w:p>
            <w:pPr>
              <w:pStyle w:val="Compact"/>
              <w:jc w:val="left"/>
            </w:pPr>
            <w:r>
              <w:t xml:space="preserve">(f)</w:t>
            </w:r>
          </w:p>
        </w:tc>
        <w:tc>
          <w:tcPr/>
          <w:p>
            <w:pPr>
              <w:pStyle w:val="Compact"/>
              <w:jc w:val="left"/>
            </w:pPr>
            <w:r>
              <w:t xml:space="preserve">In the case of devices placed on the market with a measuring function, a description of the methods used in order to ensure the accuracy as given in the specifications.</w:t>
            </w:r>
          </w:p>
        </w:tc>
        <w:tc>
          <w:tcPr/>
          <w:p>
            <w:pPr>
              <w:pStyle w:val="Compact"/>
              <w:jc w:val="left"/>
            </w:pPr>
            <w:r>
              <w:t xml:space="preserve">No</w:t>
            </w:r>
          </w:p>
        </w:tc>
        <w:tc>
          <w:tcPr/>
          <w:p>
            <w:pPr>
              <w:pStyle w:val="Compact"/>
              <w:jc w:val="left"/>
            </w:pPr>
            <w:r>
              <w:t xml:space="preserve">No measuring function</w:t>
            </w:r>
          </w:p>
        </w:tc>
        <w:tc>
          <w:tcPr/>
          <w:p>
            <w:pPr>
              <w:pStyle w:val="Compact"/>
            </w:pPr>
          </w:p>
        </w:tc>
        <w:tc>
          <w:tcPr/>
          <w:p>
            <w:pPr>
              <w:pStyle w:val="Compact"/>
            </w:pPr>
          </w:p>
        </w:tc>
      </w:tr>
      <w:tr>
        <w:tc>
          <w:tcPr/>
          <w:p>
            <w:pPr>
              <w:pStyle w:val="Compact"/>
              <w:jc w:val="left"/>
            </w:pPr>
            <w:r>
              <w:t xml:space="preserve">(g)</w:t>
            </w:r>
          </w:p>
        </w:tc>
        <w:tc>
          <w:tcPr/>
          <w:p>
            <w:pPr>
              <w:pStyle w:val="Compact"/>
              <w:jc w:val="left"/>
            </w:pPr>
            <w:r>
              <w:t xml:space="preserve">If the device is to be connected to other device(s) in order to operate as intended, a description of this combination/configuration including proof that it conforms to the general safety and performance requirements when connected to any such device(s) having regard to the characteristics specified by the manufacturer.</w:t>
            </w:r>
          </w:p>
        </w:tc>
        <w:tc>
          <w:tcPr/>
          <w:p>
            <w:pPr>
              <w:pStyle w:val="Compact"/>
              <w:jc w:val="left"/>
            </w:pPr>
            <w:r>
              <w:t xml:space="preserve">No</w:t>
            </w:r>
          </w:p>
        </w:tc>
        <w:tc>
          <w:tcPr/>
          <w:p>
            <w:pPr>
              <w:pStyle w:val="Compact"/>
              <w:jc w:val="left"/>
            </w:pPr>
            <w:r>
              <w:t xml:space="preserve">Standalone software device</w:t>
            </w:r>
          </w:p>
        </w:tc>
        <w:tc>
          <w:tcPr/>
          <w:p>
            <w:pPr>
              <w:pStyle w:val="Compact"/>
            </w:pPr>
          </w:p>
        </w:tc>
        <w:tc>
          <w:tcPr/>
          <w:p>
            <w:pPr>
              <w:pStyle w:val="Compact"/>
            </w:pPr>
          </w:p>
        </w:tc>
      </w:tr>
    </w:tbl>
    <w:p>
      <w:r>
        <w:pict>
          <v:rect style="width:0;height:1.5pt" o:hralign="center" o:hrstd="t" o:hr="t"/>
        </w:pict>
      </w:r>
    </w:p>
    <w:p>
      <w:pPr>
        <w:pStyle w:val="FirstParagraph"/>
      </w:pPr>
      <w:r>
        <w:t xml:space="preserve">Template Copyright</w:t>
      </w:r>
      <w:r>
        <w:t xml:space="preserve"> </w:t>
      </w:r>
      <w:hyperlink r:id="rId44">
        <w:r>
          <w:rPr>
            <w:rStyle w:val="Hyperlink"/>
          </w:rPr>
          <w:t xml:space="preserve">openregulatory.com</w:t>
        </w:r>
      </w:hyperlink>
      <w:r>
        <w:t xml:space="preserve">. See</w:t>
      </w:r>
      <w:r>
        <w:t xml:space="preserve"> </w:t>
      </w:r>
      <w:hyperlink r:id="rId45">
        <w:r>
          <w:rPr>
            <w:rStyle w:val="Hyperlink"/>
          </w:rPr>
          <w:t xml:space="preserve">template</w:t>
        </w:r>
        <w:r>
          <w:rPr>
            <w:rStyle w:val="Hyperlink"/>
          </w:rPr>
          <w:t xml:space="preserve"> </w:t>
        </w:r>
        <w:r>
          <w:rPr>
            <w:rStyle w:val="Hyperlink"/>
          </w:rPr>
          <w:t xml:space="preserve">license</w:t>
        </w:r>
      </w:hyperlink>
      <w:r>
        <w:t xml:space="preserve">.</w:t>
      </w:r>
    </w:p>
    <w:p>
      <w:pPr>
        <w:pStyle w:val="BodyText"/>
      </w:pPr>
      <w:r>
        <w:t xml:space="preserve">Please don’t remove this notice even if you’ve modified contents of this template.</w:t>
      </w:r>
    </w:p>
    <w:bookmarkEnd w:id="46"/>
    <w:bookmarkEnd w:id="47"/>
    <w:bookmarkEnd w:id="48"/>
    <w:bookmarkEnd w:id="4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4" Target="https://openregulatory.com" TargetMode="External" /><Relationship Type="http://schemas.openxmlformats.org/officeDocument/2006/relationships/hyperlink" Id="rId45" Target="https://openregulatory.com/template-license" TargetMode="External" /></Relationships>
</file>

<file path=word/_rels/footnotes.xml.rels><?xml version="1.0" encoding="UTF-8"?><Relationships xmlns="http://schemas.openxmlformats.org/package/2006/relationships"><Relationship Type="http://schemas.openxmlformats.org/officeDocument/2006/relationships/hyperlink" Id="rId44" Target="https://openregulatory.com" TargetMode="External" /><Relationship Type="http://schemas.openxmlformats.org/officeDocument/2006/relationships/hyperlink" Id="rId45" Target="https://openregulatory.com/template-licen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2025-01-07T08:54:04Z</dcterms:created>
  <dcterms:modified xsi:type="dcterms:W3CDTF">2025-01-07T08:54:04Z</dcterms:modified>
</cp:coreProperties>
</file>

<file path=docProps/custom.xml><?xml version="1.0" encoding="utf-8"?>
<Properties xmlns="http://schemas.openxmlformats.org/officeDocument/2006/custom-properties" xmlns:vt="http://schemas.openxmlformats.org/officeDocument/2006/docPropsVTypes"/>
</file>