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2" w:name="software-system-test-plan"/>
    <w:p>
      <w:pPr>
        <w:pStyle w:val="Heading1"/>
      </w:pPr>
      <w:r>
        <w:t xml:space="preserve">Software System Test Plan</w:t>
      </w:r>
    </w:p>
    <w:p>
      <w:pPr>
        <w:pStyle w:val="BlockText"/>
      </w:pPr>
      <w:r>
        <w:rPr>
          <w:rStyle w:val="VerbatimChar"/>
        </w:rPr>
        <w:t xml:space="preserve">SR ID</w:t>
      </w:r>
      <w:r>
        <w:t xml:space="preserve"> </w:t>
      </w:r>
      <w:r>
        <w:t xml:space="preserve">refers to the ID of the software requirement which is tested by this test.</w:t>
      </w:r>
    </w:p>
    <w:p>
      <w:pPr>
        <w:pStyle w:val="BlockText"/>
      </w:pPr>
      <w:r>
        <w:t xml:space="preserve">Note that this is, strictly speaking, not a</w:t>
      </w:r>
      <w:r>
        <w:t xml:space="preserve"> </w:t>
      </w:r>
      <w:r>
        <w:t xml:space="preserve">“</w:t>
      </w:r>
      <w:r>
        <w:t xml:space="preserve">plan</w:t>
      </w:r>
      <w:r>
        <w:t xml:space="preserve">”</w:t>
      </w:r>
      <w:r>
        <w:t xml:space="preserve"> </w:t>
      </w:r>
      <w:r>
        <w:t xml:space="preserve">because it already includes the results (columns</w:t>
      </w:r>
      <w:r>
        <w:t xml:space="preserve"> </w:t>
      </w:r>
      <w:r>
        <w:t xml:space="preserve">“</w:t>
      </w:r>
      <w:r>
        <w:t xml:space="preserve">Actual</w:t>
      </w:r>
      <w:r>
        <w:t xml:space="preserve">”</w:t>
      </w:r>
      <w:r>
        <w:t xml:space="preserve"> </w:t>
      </w:r>
      <w:r>
        <w:t xml:space="preserve">and</w:t>
      </w:r>
      <w:r>
        <w:t xml:space="preserve"> </w:t>
      </w:r>
      <w:r>
        <w:t xml:space="preserve">“</w:t>
      </w:r>
      <w:r>
        <w:t xml:space="preserve">Pass?</w:t>
      </w:r>
      <w:r>
        <w:t xml:space="preserve">”</w:t>
      </w:r>
      <w:r>
        <w:t xml:space="preserve">). To keep things clean, I’d suggest splitting this table up into a</w:t>
      </w:r>
      <w:r>
        <w:t xml:space="preserve"> </w:t>
      </w:r>
      <w:r>
        <w:t xml:space="preserve">“</w:t>
      </w:r>
      <w:r>
        <w:t xml:space="preserve">plan</w:t>
      </w:r>
      <w:r>
        <w:t xml:space="preserve">”</w:t>
      </w:r>
      <w:r>
        <w:t xml:space="preserve"> </w:t>
      </w:r>
      <w:r>
        <w:t xml:space="preserve">and a</w:t>
      </w:r>
      <w:r>
        <w:t xml:space="preserve"> </w:t>
      </w:r>
      <w:r>
        <w:t xml:space="preserve">“</w:t>
      </w:r>
      <w:r>
        <w:t xml:space="preserve">protocol</w:t>
      </w:r>
      <w:r>
        <w:t xml:space="preserve">”</w:t>
      </w:r>
      <w:r>
        <w:t xml:space="preserve"> </w:t>
      </w:r>
      <w:r>
        <w:t xml:space="preserve">(suggestion by a friendly auditor). The plan contains all columns below except</w:t>
      </w:r>
      <w:r>
        <w:t xml:space="preserve"> </w:t>
      </w:r>
      <w:r>
        <w:t xml:space="preserve">“</w:t>
      </w:r>
      <w:r>
        <w:t xml:space="preserve">Actual</w:t>
      </w:r>
      <w:r>
        <w:t xml:space="preserve">”</w:t>
      </w:r>
      <w:r>
        <w:t xml:space="preserve"> </w:t>
      </w:r>
      <w:r>
        <w:t xml:space="preserve">and</w:t>
      </w:r>
      <w:r>
        <w:t xml:space="preserve"> </w:t>
      </w:r>
      <w:r>
        <w:t xml:space="preserve">“</w:t>
      </w:r>
      <w:r>
        <w:t xml:space="preserve">Pass?</w:t>
      </w:r>
      <w:r>
        <w:t xml:space="preserve">”</w:t>
      </w:r>
      <w:r>
        <w:t xml:space="preserve">. The protocol contains all columns. The idea is this: It makes sense to write the plan before</w:t>
      </w:r>
      <w:r>
        <w:t xml:space="preserve"> </w:t>
      </w:r>
      <w:r>
        <w:t xml:space="preserve">actually doing the testing. You don’t want to be changing the test steps when you notice your tests are</w:t>
      </w:r>
      <w:r>
        <w:t xml:space="preserve"> </w:t>
      </w:r>
      <w:r>
        <w:t xml:space="preserve">failing (surely nobody would do that). So you write the plan first, finalize it, then copy-paste it to a</w:t>
      </w:r>
      <w:r>
        <w:t xml:space="preserve"> </w:t>
      </w:r>
      <w:r>
        <w:t xml:space="preserve">protocol in which you enter the results after you’ve done your tests.</w:t>
      </w:r>
    </w:p>
    <w:tbl>
      <w:tblPr>
        <w:tblStyle w:val="Table"/>
        <w:tblW w:type="pct" w:w="5000"/>
        <w:tblLayout w:type="fixed"/>
        <w:tblLook w:firstRow="1" w:lastRow="0" w:firstColumn="0" w:lastColumn="0" w:noHBand="0" w:noVBand="0" w:val="0020"/>
      </w:tblPr>
      <w:tblGrid>
        <w:gridCol w:w="148"/>
        <w:gridCol w:w="259"/>
        <w:gridCol w:w="1776"/>
        <w:gridCol w:w="2960"/>
        <w:gridCol w:w="1443"/>
        <w:gridCol w:w="1073"/>
        <w:gridCol w:w="259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ID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SR ID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Steps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Expected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Actual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Pass?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Login with correct email and password succeeds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 Enter email steve@apple.com</w:t>
            </w:r>
            <w:r>
              <w:t xml:space="preserve">2. Enter password atari</w:t>
            </w:r>
            <w:r>
              <w:t xml:space="preserve">3. Click login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Redirect to account page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Redirect to account page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Login with incorrect email and password fails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 Enter email jony@apple.com</w:t>
            </w:r>
            <w:r>
              <w:t xml:space="preserve">2. Enter password butterfly</w:t>
            </w:r>
            <w:r>
              <w:t xml:space="preserve">3. Click login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Error</w:t>
            </w:r>
            <w:r>
              <w:t xml:space="preserve"> </w:t>
            </w:r>
            <w:r>
              <w:t xml:space="preserve">“</w:t>
            </w:r>
            <w:r>
              <w:t xml:space="preserve">invalid credentials</w:t>
            </w:r>
            <w:r>
              <w:t xml:space="preserve">”</w:t>
            </w:r>
            <w:r>
              <w:t xml:space="preserve"> </w:t>
            </w:r>
            <w:r>
              <w:t xml:space="preserve">displayed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Error</w:t>
            </w:r>
            <w:r>
              <w:t xml:space="preserve"> </w:t>
            </w:r>
            <w:r>
              <w:t xml:space="preserve">“</w:t>
            </w:r>
            <w:r>
              <w:t xml:space="preserve">invalid credentials</w:t>
            </w:r>
            <w:r>
              <w:t xml:space="preserve">”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Pass</w:t>
            </w:r>
          </w:p>
        </w:tc>
      </w:tr>
    </w:tbl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Template Copyright</w:t>
      </w:r>
      <w:r>
        <w:t xml:space="preserve"> </w:t>
      </w:r>
      <w:hyperlink r:id="rId20">
        <w:r>
          <w:rPr>
            <w:rStyle w:val="Hyperlink"/>
          </w:rPr>
          <w:t xml:space="preserve">openregulatory.com</w:t>
        </w:r>
      </w:hyperlink>
      <w:r>
        <w:t xml:space="preserve">. See</w:t>
      </w:r>
      <w:r>
        <w:t xml:space="preserve"> </w:t>
      </w:r>
      <w:hyperlink r:id="rId21">
        <w:r>
          <w:rPr>
            <w:rStyle w:val="Hyperlink"/>
          </w:rPr>
          <w:t xml:space="preserve">template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license</w:t>
        </w:r>
      </w:hyperlink>
      <w:r>
        <w:t xml:space="preserve">.</w:t>
      </w:r>
    </w:p>
    <w:p>
      <w:pPr>
        <w:pStyle w:val="BodyText"/>
      </w:pPr>
      <w:r>
        <w:t xml:space="preserve">Please don’t remove this notice even if you’ve modified contents of this template.</w:t>
      </w:r>
    </w:p>
    <w:bookmarkEnd w:id="22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openregulatory.com" TargetMode="External" /><Relationship Type="http://schemas.openxmlformats.org/officeDocument/2006/relationships/hyperlink" Id="rId21" Target="https://openregulatory.com/template-license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0" Target="https://openregulatory.com" TargetMode="External" /><Relationship Type="http://schemas.openxmlformats.org/officeDocument/2006/relationships/hyperlink" Id="rId21" Target="https://openregulatory.com/template-licen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2024-06-04T04:34:32Z</dcterms:created>
  <dcterms:modified xsi:type="dcterms:W3CDTF">2024-06-04T04:34:32Z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